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ABA8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3D1750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834DA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947F8A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91A325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D095AF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AF3942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D86FDD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EC44BD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B9E35D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83946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5E1087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50E76E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6F536B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4000E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A6FD7F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FBCF91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FACE9F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98267C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092BC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23F9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AFA30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00E55CD" w14:textId="77777777" w:rsidR="00C114FF" w:rsidRPr="00B41D57" w:rsidRDefault="00B0436A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B41D57">
        <w:rPr>
          <w:b/>
          <w:szCs w:val="22"/>
        </w:rPr>
        <w:t>PŘÍLOHA I</w:t>
      </w:r>
    </w:p>
    <w:p w14:paraId="50FE88E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FD6707D" w14:textId="77777777" w:rsidR="00C114FF" w:rsidRPr="00B41D57" w:rsidRDefault="00B0436A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B41D57">
        <w:rPr>
          <w:b/>
          <w:szCs w:val="22"/>
        </w:rPr>
        <w:t>SOUHRN ÚDAJŮ O PŘÍPRAVKU</w:t>
      </w:r>
    </w:p>
    <w:p w14:paraId="70A64732" w14:textId="77777777" w:rsidR="00C114FF" w:rsidRPr="00B41D57" w:rsidRDefault="00B0436A" w:rsidP="00B13B6D">
      <w:pPr>
        <w:pStyle w:val="Style1"/>
      </w:pPr>
      <w:r w:rsidRPr="00B41D57">
        <w:br w:type="page"/>
      </w:r>
      <w:r w:rsidRPr="00B41D57">
        <w:lastRenderedPageBreak/>
        <w:t>1.</w:t>
      </w:r>
      <w:r w:rsidRPr="00B41D57">
        <w:tab/>
        <w:t>NÁZEV VETERINÁRNÍHO LÉČIVÉHO PŘÍPRAVKU</w:t>
      </w:r>
    </w:p>
    <w:p w14:paraId="3606368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E477C43" w14:textId="7B4F2500" w:rsidR="00BD04D2" w:rsidRPr="00B41D57" w:rsidRDefault="00BD04D2" w:rsidP="00BD04D2">
      <w:pPr>
        <w:tabs>
          <w:tab w:val="clear" w:pos="567"/>
        </w:tabs>
        <w:spacing w:line="240" w:lineRule="auto"/>
        <w:rPr>
          <w:szCs w:val="22"/>
        </w:rPr>
      </w:pPr>
      <w:r>
        <w:t xml:space="preserve">HIPRADOG-DP </w:t>
      </w:r>
      <w:proofErr w:type="spellStart"/>
      <w:r w:rsidR="00F92A25">
        <w:t>l</w:t>
      </w:r>
      <w:r w:rsidR="00F92A25" w:rsidRPr="007063B1">
        <w:t>yofilizát</w:t>
      </w:r>
      <w:proofErr w:type="spellEnd"/>
      <w:r w:rsidR="00F92A25" w:rsidRPr="007063B1">
        <w:t xml:space="preserve"> a suspenze pro injekční suspenzi</w:t>
      </w:r>
      <w:r w:rsidR="00F92A25">
        <w:t xml:space="preserve"> pro psy</w:t>
      </w:r>
    </w:p>
    <w:p w14:paraId="7245778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E07DCD2" w14:textId="77777777" w:rsidR="00C114FF" w:rsidRPr="00B41D57" w:rsidRDefault="00B0436A" w:rsidP="00B13B6D">
      <w:pPr>
        <w:pStyle w:val="Style1"/>
      </w:pPr>
      <w:r w:rsidRPr="00B41D57">
        <w:t>2.</w:t>
      </w:r>
      <w:r w:rsidRPr="00B41D57">
        <w:tab/>
        <w:t>KVALITATIVNÍ A KVANTITATIVNÍ SLOŽENÍ</w:t>
      </w:r>
    </w:p>
    <w:p w14:paraId="3EAF4F83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A6931D9" w14:textId="37794742" w:rsidR="00BD04D2" w:rsidRPr="00B41D57" w:rsidRDefault="00BD04D2" w:rsidP="00A9226B">
      <w:pPr>
        <w:tabs>
          <w:tab w:val="clear" w:pos="567"/>
        </w:tabs>
        <w:spacing w:line="240" w:lineRule="auto"/>
        <w:rPr>
          <w:szCs w:val="22"/>
        </w:rPr>
      </w:pPr>
      <w:r w:rsidRPr="00AC1696">
        <w:rPr>
          <w:szCs w:val="22"/>
          <w:u w:val="single"/>
        </w:rPr>
        <w:t>Každá dávka (1</w:t>
      </w:r>
      <w:r w:rsidR="00CF13E7">
        <w:rPr>
          <w:szCs w:val="22"/>
          <w:u w:val="single"/>
        </w:rPr>
        <w:t> </w:t>
      </w:r>
      <w:r w:rsidRPr="00AC1696">
        <w:rPr>
          <w:szCs w:val="22"/>
          <w:u w:val="single"/>
        </w:rPr>
        <w:t>ml) obsahuje:</w:t>
      </w:r>
    </w:p>
    <w:p w14:paraId="7FE68ECB" w14:textId="77777777" w:rsidR="00BA08C3" w:rsidRDefault="00BA08C3" w:rsidP="00A9226B">
      <w:pPr>
        <w:tabs>
          <w:tab w:val="clear" w:pos="567"/>
        </w:tabs>
        <w:spacing w:line="240" w:lineRule="auto"/>
        <w:rPr>
          <w:b/>
          <w:szCs w:val="22"/>
        </w:rPr>
      </w:pPr>
    </w:p>
    <w:p w14:paraId="668A2BBB" w14:textId="2AEDCD37" w:rsidR="00C114FF" w:rsidRDefault="00B0436A" w:rsidP="00A9226B">
      <w:pPr>
        <w:tabs>
          <w:tab w:val="clear" w:pos="567"/>
        </w:tabs>
        <w:spacing w:line="240" w:lineRule="auto"/>
        <w:rPr>
          <w:b/>
          <w:szCs w:val="22"/>
        </w:rPr>
      </w:pPr>
      <w:r w:rsidRPr="00B41D57">
        <w:rPr>
          <w:b/>
          <w:szCs w:val="22"/>
        </w:rPr>
        <w:t>Léčivé látky:</w:t>
      </w:r>
    </w:p>
    <w:p w14:paraId="0054687B" w14:textId="77777777" w:rsidR="00BD04D2" w:rsidRPr="00B41D57" w:rsidRDefault="00BD04D2" w:rsidP="00A9226B">
      <w:pPr>
        <w:tabs>
          <w:tab w:val="clear" w:pos="567"/>
        </w:tabs>
        <w:spacing w:line="240" w:lineRule="auto"/>
        <w:rPr>
          <w:b/>
          <w:szCs w:val="22"/>
        </w:rPr>
      </w:pPr>
    </w:p>
    <w:p w14:paraId="24D3FDD6" w14:textId="63804291" w:rsidR="00BD04D2" w:rsidRDefault="001D3862" w:rsidP="00BD04D2">
      <w:pPr>
        <w:tabs>
          <w:tab w:val="left" w:pos="709"/>
        </w:tabs>
        <w:jc w:val="both"/>
        <w:rPr>
          <w:i/>
          <w:iCs/>
        </w:rPr>
      </w:pPr>
      <w:proofErr w:type="spellStart"/>
      <w:r>
        <w:rPr>
          <w:i/>
          <w:iCs/>
        </w:rPr>
        <w:t>Lyofilizát</w:t>
      </w:r>
      <w:proofErr w:type="spellEnd"/>
      <w:r>
        <w:rPr>
          <w:i/>
          <w:iCs/>
        </w:rPr>
        <w:t>:</w:t>
      </w:r>
    </w:p>
    <w:p w14:paraId="73BDB196" w14:textId="3C62D885" w:rsidR="00BD04D2" w:rsidRPr="00457285" w:rsidRDefault="00BD04D2" w:rsidP="00BD04D2">
      <w:pPr>
        <w:tabs>
          <w:tab w:val="left" w:pos="709"/>
        </w:tabs>
        <w:jc w:val="both"/>
      </w:pPr>
      <w:r w:rsidRPr="00813E72">
        <w:t xml:space="preserve">Virus </w:t>
      </w:r>
      <w:proofErr w:type="spellStart"/>
      <w:r w:rsidRPr="00813E72">
        <w:t>febris</w:t>
      </w:r>
      <w:proofErr w:type="spellEnd"/>
      <w:r w:rsidRPr="00813E72">
        <w:t xml:space="preserve"> </w:t>
      </w:r>
      <w:proofErr w:type="spellStart"/>
      <w:r w:rsidRPr="00813E72">
        <w:t>contagiosae</w:t>
      </w:r>
      <w:proofErr w:type="spellEnd"/>
      <w:r w:rsidRPr="00813E72">
        <w:t xml:space="preserve"> </w:t>
      </w:r>
      <w:proofErr w:type="spellStart"/>
      <w:r w:rsidRPr="00813E72">
        <w:t>canis</w:t>
      </w:r>
      <w:proofErr w:type="spellEnd"/>
      <w:r w:rsidRPr="00813E72">
        <w:t xml:space="preserve">, </w:t>
      </w:r>
      <w:r>
        <w:t xml:space="preserve">kmen </w:t>
      </w:r>
      <w:proofErr w:type="spellStart"/>
      <w:r w:rsidRPr="00813E72">
        <w:t>Lederle</w:t>
      </w:r>
      <w:proofErr w:type="spellEnd"/>
      <w:r w:rsidR="001D3862">
        <w:t>, živý</w:t>
      </w:r>
      <w:r>
        <w:tab/>
      </w:r>
      <w:r>
        <w:tab/>
      </w:r>
      <w:r>
        <w:tab/>
      </w:r>
      <w:r w:rsidR="00B658A6">
        <w:tab/>
      </w:r>
      <w:r w:rsidRPr="00457285">
        <w:t>10</w:t>
      </w:r>
      <w:r w:rsidRPr="00457285">
        <w:rPr>
          <w:vertAlign w:val="superscript"/>
        </w:rPr>
        <w:t>5</w:t>
      </w:r>
      <w:r w:rsidRPr="00457285">
        <w:t xml:space="preserve"> – 10</w:t>
      </w:r>
      <w:r w:rsidRPr="00457285">
        <w:rPr>
          <w:vertAlign w:val="superscript"/>
        </w:rPr>
        <w:t>5,5</w:t>
      </w:r>
      <w:r w:rsidR="00CF13E7">
        <w:t> </w:t>
      </w:r>
      <w:r w:rsidRPr="00457285">
        <w:t>TCID</w:t>
      </w:r>
      <w:r w:rsidRPr="00457285">
        <w:rPr>
          <w:vertAlign w:val="subscript"/>
        </w:rPr>
        <w:t>50</w:t>
      </w:r>
      <w:r w:rsidRPr="00894494">
        <w:rPr>
          <w:szCs w:val="24"/>
        </w:rPr>
        <w:t xml:space="preserve">* </w:t>
      </w:r>
    </w:p>
    <w:p w14:paraId="0509F71E" w14:textId="77777777" w:rsidR="00F92A25" w:rsidRDefault="00F92A25" w:rsidP="00BD04D2">
      <w:pPr>
        <w:tabs>
          <w:tab w:val="left" w:pos="709"/>
        </w:tabs>
        <w:jc w:val="both"/>
        <w:rPr>
          <w:i/>
          <w:iCs/>
          <w:lang w:val="fr-FR"/>
        </w:rPr>
      </w:pPr>
    </w:p>
    <w:p w14:paraId="4F52C632" w14:textId="0BB646E9" w:rsidR="00BD04D2" w:rsidRPr="00457285" w:rsidRDefault="001D3862" w:rsidP="00BD04D2">
      <w:pPr>
        <w:tabs>
          <w:tab w:val="left" w:pos="709"/>
        </w:tabs>
        <w:jc w:val="both"/>
        <w:rPr>
          <w:i/>
          <w:iCs/>
          <w:lang w:val="fr-FR"/>
        </w:rPr>
      </w:pPr>
      <w:r>
        <w:rPr>
          <w:i/>
          <w:iCs/>
          <w:lang w:val="fr-FR"/>
        </w:rPr>
        <w:t>Suspenze :</w:t>
      </w:r>
    </w:p>
    <w:p w14:paraId="358A4C00" w14:textId="4B02880E" w:rsidR="00BD04D2" w:rsidRPr="008F4358" w:rsidRDefault="00BD04D2" w:rsidP="00BD04D2">
      <w:pPr>
        <w:tabs>
          <w:tab w:val="left" w:pos="709"/>
        </w:tabs>
        <w:jc w:val="both"/>
        <w:rPr>
          <w:vertAlign w:val="subscript"/>
          <w:lang w:val="fr-FR"/>
        </w:rPr>
      </w:pPr>
      <w:r w:rsidRPr="00457285">
        <w:rPr>
          <w:lang w:val="fr-FR"/>
        </w:rPr>
        <w:t>Parvovirus enteritidis canis,</w:t>
      </w:r>
      <w:r>
        <w:rPr>
          <w:lang w:val="fr-FR"/>
        </w:rPr>
        <w:t xml:space="preserve"> kmen </w:t>
      </w:r>
      <w:r w:rsidRPr="00457285">
        <w:rPr>
          <w:lang w:val="fr-FR"/>
        </w:rPr>
        <w:t>C-780916</w:t>
      </w:r>
      <w:r w:rsidR="001D3862">
        <w:rPr>
          <w:lang w:val="fr-FR"/>
        </w:rPr>
        <w:t>, živý</w:t>
      </w:r>
      <w:r>
        <w:rPr>
          <w:lang w:val="fr-FR"/>
        </w:rPr>
        <w:tab/>
      </w:r>
      <w:r>
        <w:rPr>
          <w:lang w:val="fr-FR"/>
        </w:rPr>
        <w:tab/>
      </w:r>
      <w:r w:rsidR="00B658A6">
        <w:rPr>
          <w:lang w:val="fr-FR"/>
        </w:rPr>
        <w:tab/>
      </w:r>
      <w:r>
        <w:rPr>
          <w:lang w:val="fr-FR"/>
        </w:rPr>
        <w:tab/>
      </w:r>
      <w:r w:rsidRPr="00457285">
        <w:rPr>
          <w:lang w:val="fr-FR"/>
        </w:rPr>
        <w:t>10</w:t>
      </w:r>
      <w:r w:rsidRPr="00457285">
        <w:rPr>
          <w:vertAlign w:val="superscript"/>
          <w:lang w:val="fr-FR"/>
        </w:rPr>
        <w:t>7</w:t>
      </w:r>
      <w:r w:rsidRPr="00457285">
        <w:rPr>
          <w:lang w:val="fr-FR"/>
        </w:rPr>
        <w:t xml:space="preserve"> – 10</w:t>
      </w:r>
      <w:r w:rsidRPr="00457285">
        <w:rPr>
          <w:vertAlign w:val="superscript"/>
          <w:lang w:val="fr-FR"/>
        </w:rPr>
        <w:t>7,5</w:t>
      </w:r>
      <w:r w:rsidR="00CF13E7">
        <w:rPr>
          <w:lang w:val="fr-FR"/>
        </w:rPr>
        <w:t> </w:t>
      </w:r>
      <w:r w:rsidRPr="00457285">
        <w:rPr>
          <w:lang w:val="fr-FR"/>
        </w:rPr>
        <w:t>TCID</w:t>
      </w:r>
      <w:r w:rsidRPr="00457285">
        <w:rPr>
          <w:vertAlign w:val="subscript"/>
          <w:lang w:val="fr-FR"/>
        </w:rPr>
        <w:t>50</w:t>
      </w:r>
      <w:r w:rsidRPr="00894494">
        <w:rPr>
          <w:szCs w:val="24"/>
        </w:rPr>
        <w:t>*</w:t>
      </w:r>
    </w:p>
    <w:p w14:paraId="15925BB1" w14:textId="77777777" w:rsidR="00BD04D2" w:rsidRPr="008F4358" w:rsidRDefault="00BD04D2" w:rsidP="00BD04D2">
      <w:pPr>
        <w:rPr>
          <w:lang w:val="fr-FR"/>
        </w:rPr>
      </w:pPr>
      <w:r>
        <w:rPr>
          <w:lang w:val="fr-FR"/>
        </w:rPr>
        <w:t>*TCID</w:t>
      </w:r>
      <w:r w:rsidRPr="00894494">
        <w:rPr>
          <w:szCs w:val="24"/>
          <w:vertAlign w:val="subscript"/>
          <w:lang w:val="fr-FR"/>
        </w:rPr>
        <w:t>50</w:t>
      </w:r>
      <w:r>
        <w:rPr>
          <w:lang w:val="fr-FR"/>
        </w:rPr>
        <w:t xml:space="preserve"> – 50% infekční dávka pro tkáňovou kulturu</w:t>
      </w:r>
    </w:p>
    <w:p w14:paraId="5DBC8849" w14:textId="77777777" w:rsidR="00C114FF" w:rsidRPr="00BD04D2" w:rsidRDefault="00C114FF" w:rsidP="00A9226B">
      <w:pPr>
        <w:tabs>
          <w:tab w:val="clear" w:pos="567"/>
        </w:tabs>
        <w:spacing w:line="240" w:lineRule="auto"/>
        <w:rPr>
          <w:iCs/>
          <w:szCs w:val="22"/>
          <w:lang w:val="fr-FR"/>
        </w:rPr>
      </w:pPr>
    </w:p>
    <w:p w14:paraId="55F42F38" w14:textId="5F133382" w:rsidR="00C114FF" w:rsidRPr="00B41D57" w:rsidRDefault="00B0436A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b/>
          <w:szCs w:val="22"/>
        </w:rPr>
        <w:t>Pomocné látky:</w:t>
      </w:r>
    </w:p>
    <w:p w14:paraId="5EE827E7" w14:textId="77777777" w:rsidR="00BD04D2" w:rsidRPr="00B41D57" w:rsidRDefault="00BD04D2" w:rsidP="00A9226B">
      <w:pPr>
        <w:tabs>
          <w:tab w:val="clear" w:pos="567"/>
        </w:tabs>
        <w:spacing w:line="240" w:lineRule="auto"/>
        <w:rPr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28"/>
      </w:tblGrid>
      <w:tr w:rsidR="00475E91" w14:paraId="0B4C76E3" w14:textId="77777777" w:rsidTr="00475E91">
        <w:tc>
          <w:tcPr>
            <w:tcW w:w="4528" w:type="dxa"/>
            <w:vAlign w:val="center"/>
          </w:tcPr>
          <w:p w14:paraId="6D45EB6D" w14:textId="32022F9A" w:rsidR="00475E91" w:rsidRPr="00B41D57" w:rsidRDefault="00475E91" w:rsidP="00617B81">
            <w:pPr>
              <w:spacing w:before="60" w:after="60"/>
              <w:rPr>
                <w:b/>
                <w:bCs/>
                <w:iCs/>
                <w:szCs w:val="22"/>
              </w:rPr>
            </w:pPr>
            <w:r w:rsidRPr="00B41D57">
              <w:rPr>
                <w:b/>
                <w:bCs/>
                <w:iCs/>
                <w:szCs w:val="22"/>
              </w:rPr>
              <w:t>Kvalitativní složení pomocných látek a dalších složek</w:t>
            </w:r>
          </w:p>
        </w:tc>
      </w:tr>
      <w:tr w:rsidR="00475E91" w14:paraId="7D5263D3" w14:textId="77777777" w:rsidTr="00475E91">
        <w:tc>
          <w:tcPr>
            <w:tcW w:w="4528" w:type="dxa"/>
            <w:vAlign w:val="center"/>
          </w:tcPr>
          <w:p w14:paraId="0F798F46" w14:textId="396EE321" w:rsidR="00475E91" w:rsidRPr="00B41D57" w:rsidRDefault="00475E91" w:rsidP="00617B81">
            <w:pPr>
              <w:spacing w:before="60" w:after="60"/>
              <w:ind w:left="567" w:hanging="567"/>
              <w:rPr>
                <w:iCs/>
                <w:szCs w:val="22"/>
              </w:rPr>
            </w:pPr>
            <w:r w:rsidRPr="00564835">
              <w:t>Želatina</w:t>
            </w:r>
          </w:p>
        </w:tc>
      </w:tr>
      <w:tr w:rsidR="00475E91" w14:paraId="6A4C5E50" w14:textId="77777777" w:rsidTr="00475E91">
        <w:tc>
          <w:tcPr>
            <w:tcW w:w="4528" w:type="dxa"/>
            <w:vAlign w:val="center"/>
          </w:tcPr>
          <w:p w14:paraId="5CCC8F42" w14:textId="65700AEE" w:rsidR="00475E91" w:rsidRPr="00B41D57" w:rsidRDefault="00475E91" w:rsidP="00617B81">
            <w:pPr>
              <w:spacing w:before="60" w:after="60"/>
              <w:rPr>
                <w:iCs/>
                <w:szCs w:val="22"/>
              </w:rPr>
            </w:pPr>
            <w:r>
              <w:t>C</w:t>
            </w:r>
            <w:r w:rsidRPr="00564835">
              <w:t xml:space="preserve">hlorid </w:t>
            </w:r>
            <w:r w:rsidR="001D3862">
              <w:t>s</w:t>
            </w:r>
            <w:r w:rsidRPr="00564835">
              <w:t>odný</w:t>
            </w:r>
          </w:p>
        </w:tc>
      </w:tr>
      <w:tr w:rsidR="00475E91" w14:paraId="1E235C5B" w14:textId="77777777" w:rsidTr="00475E91">
        <w:tc>
          <w:tcPr>
            <w:tcW w:w="4528" w:type="dxa"/>
            <w:vAlign w:val="center"/>
          </w:tcPr>
          <w:p w14:paraId="0ECB18EE" w14:textId="01DB0773" w:rsidR="00475E91" w:rsidRPr="00B41D57" w:rsidRDefault="00475E91" w:rsidP="00617B81">
            <w:pPr>
              <w:spacing w:before="60" w:after="60"/>
              <w:rPr>
                <w:iCs/>
                <w:szCs w:val="22"/>
              </w:rPr>
            </w:pPr>
            <w:proofErr w:type="spellStart"/>
            <w:r>
              <w:t>D</w:t>
            </w:r>
            <w:r w:rsidRPr="00564835">
              <w:t>odekahydrát</w:t>
            </w:r>
            <w:proofErr w:type="spellEnd"/>
            <w:r w:rsidRPr="00564835">
              <w:t xml:space="preserve"> </w:t>
            </w:r>
            <w:proofErr w:type="spellStart"/>
            <w:r w:rsidR="001D3862">
              <w:t>h</w:t>
            </w:r>
            <w:r w:rsidRPr="00564835">
              <w:t>ydrofosforečnanu</w:t>
            </w:r>
            <w:proofErr w:type="spellEnd"/>
            <w:r w:rsidRPr="00564835">
              <w:t xml:space="preserve"> </w:t>
            </w:r>
            <w:r w:rsidR="001D3862">
              <w:t>s</w:t>
            </w:r>
            <w:r w:rsidRPr="00564835">
              <w:t>odného</w:t>
            </w:r>
          </w:p>
        </w:tc>
      </w:tr>
      <w:tr w:rsidR="00475E91" w14:paraId="726979DE" w14:textId="77777777" w:rsidTr="00475E91">
        <w:tc>
          <w:tcPr>
            <w:tcW w:w="4528" w:type="dxa"/>
            <w:vAlign w:val="center"/>
          </w:tcPr>
          <w:p w14:paraId="4D9ACFF2" w14:textId="4AB98079" w:rsidR="00475E91" w:rsidRPr="00B41D57" w:rsidRDefault="00475E91" w:rsidP="00617B81">
            <w:pPr>
              <w:spacing w:before="60" w:after="60"/>
              <w:ind w:left="567" w:hanging="567"/>
              <w:rPr>
                <w:b/>
                <w:bCs/>
                <w:iCs/>
                <w:szCs w:val="22"/>
              </w:rPr>
            </w:pPr>
            <w:proofErr w:type="spellStart"/>
            <w:r>
              <w:t>D</w:t>
            </w:r>
            <w:r w:rsidRPr="00564835">
              <w:t>ihydrogenfosforečnan</w:t>
            </w:r>
            <w:proofErr w:type="spellEnd"/>
            <w:r w:rsidRPr="00564835">
              <w:t xml:space="preserve"> </w:t>
            </w:r>
            <w:r w:rsidR="001D3862">
              <w:t>d</w:t>
            </w:r>
            <w:r w:rsidRPr="00564835">
              <w:t>raselný</w:t>
            </w:r>
          </w:p>
        </w:tc>
      </w:tr>
      <w:tr w:rsidR="00475E91" w14:paraId="7E2051F5" w14:textId="77777777" w:rsidTr="00475E91">
        <w:tc>
          <w:tcPr>
            <w:tcW w:w="4528" w:type="dxa"/>
            <w:vAlign w:val="center"/>
          </w:tcPr>
          <w:p w14:paraId="53752492" w14:textId="5E9A01E4" w:rsidR="00475E91" w:rsidRPr="00B41D57" w:rsidRDefault="00475E91" w:rsidP="00617B81">
            <w:pPr>
              <w:spacing w:before="60" w:after="60"/>
              <w:rPr>
                <w:iCs/>
                <w:szCs w:val="22"/>
              </w:rPr>
            </w:pPr>
            <w:proofErr w:type="spellStart"/>
            <w:r>
              <w:rPr>
                <w:iCs/>
                <w:szCs w:val="22"/>
              </w:rPr>
              <w:t>P</w:t>
            </w:r>
            <w:r w:rsidRPr="00475E91">
              <w:rPr>
                <w:iCs/>
                <w:szCs w:val="22"/>
              </w:rPr>
              <w:t>ovidon</w:t>
            </w:r>
            <w:proofErr w:type="spellEnd"/>
            <w:r w:rsidRPr="00475E91">
              <w:rPr>
                <w:iCs/>
                <w:szCs w:val="22"/>
              </w:rPr>
              <w:t xml:space="preserve"> 30</w:t>
            </w:r>
          </w:p>
        </w:tc>
      </w:tr>
      <w:tr w:rsidR="00475E91" w14:paraId="3D012950" w14:textId="77777777" w:rsidTr="00475E91">
        <w:tc>
          <w:tcPr>
            <w:tcW w:w="4528" w:type="dxa"/>
            <w:vAlign w:val="center"/>
          </w:tcPr>
          <w:p w14:paraId="06E291D4" w14:textId="4982768E" w:rsidR="00475E91" w:rsidRDefault="00475E91" w:rsidP="00617B81">
            <w:pPr>
              <w:spacing w:before="60" w:after="60"/>
              <w:rPr>
                <w:iCs/>
                <w:szCs w:val="22"/>
              </w:rPr>
            </w:pPr>
            <w:r>
              <w:rPr>
                <w:iCs/>
                <w:szCs w:val="22"/>
              </w:rPr>
              <w:t>C</w:t>
            </w:r>
            <w:r w:rsidRPr="00475E91">
              <w:rPr>
                <w:iCs/>
                <w:szCs w:val="22"/>
              </w:rPr>
              <w:t xml:space="preserve">hlorid </w:t>
            </w:r>
            <w:r w:rsidR="001D3862">
              <w:rPr>
                <w:iCs/>
                <w:szCs w:val="22"/>
              </w:rPr>
              <w:t>d</w:t>
            </w:r>
            <w:r w:rsidRPr="00475E91">
              <w:rPr>
                <w:iCs/>
                <w:szCs w:val="22"/>
              </w:rPr>
              <w:t>raselný</w:t>
            </w:r>
          </w:p>
        </w:tc>
      </w:tr>
      <w:tr w:rsidR="00475E91" w14:paraId="43B0D918" w14:textId="77777777" w:rsidTr="00475E91">
        <w:tc>
          <w:tcPr>
            <w:tcW w:w="4528" w:type="dxa"/>
            <w:vAlign w:val="center"/>
          </w:tcPr>
          <w:p w14:paraId="75B1DE7A" w14:textId="5C2F85B9" w:rsidR="00475E91" w:rsidRDefault="00475E91" w:rsidP="00617B81">
            <w:pPr>
              <w:spacing w:before="60" w:after="60"/>
              <w:rPr>
                <w:iCs/>
                <w:szCs w:val="22"/>
              </w:rPr>
            </w:pPr>
            <w:r>
              <w:rPr>
                <w:iCs/>
                <w:szCs w:val="22"/>
              </w:rPr>
              <w:t>S</w:t>
            </w:r>
            <w:r w:rsidRPr="00475E91">
              <w:rPr>
                <w:iCs/>
                <w:szCs w:val="22"/>
              </w:rPr>
              <w:t>acharóza</w:t>
            </w:r>
          </w:p>
        </w:tc>
      </w:tr>
      <w:tr w:rsidR="00475E91" w14:paraId="62A312C1" w14:textId="77777777" w:rsidTr="00475E91">
        <w:tc>
          <w:tcPr>
            <w:tcW w:w="4528" w:type="dxa"/>
            <w:vAlign w:val="center"/>
          </w:tcPr>
          <w:p w14:paraId="4BE31B81" w14:textId="2D0AF2D7" w:rsidR="00475E91" w:rsidRDefault="00475E91" w:rsidP="00617B81">
            <w:pPr>
              <w:spacing w:before="60" w:after="60"/>
              <w:rPr>
                <w:iCs/>
                <w:szCs w:val="22"/>
              </w:rPr>
            </w:pPr>
            <w:r>
              <w:rPr>
                <w:iCs/>
                <w:szCs w:val="22"/>
              </w:rPr>
              <w:t>G</w:t>
            </w:r>
            <w:r w:rsidRPr="00475E91">
              <w:rPr>
                <w:iCs/>
                <w:szCs w:val="22"/>
              </w:rPr>
              <w:t xml:space="preserve">lutamát </w:t>
            </w:r>
            <w:r w:rsidR="001D3862">
              <w:rPr>
                <w:iCs/>
                <w:szCs w:val="22"/>
              </w:rPr>
              <w:t>s</w:t>
            </w:r>
            <w:r w:rsidRPr="00475E91">
              <w:rPr>
                <w:iCs/>
                <w:szCs w:val="22"/>
              </w:rPr>
              <w:t>odný</w:t>
            </w:r>
          </w:p>
        </w:tc>
      </w:tr>
      <w:tr w:rsidR="00475E91" w14:paraId="6544C377" w14:textId="77777777" w:rsidTr="00475E91">
        <w:tc>
          <w:tcPr>
            <w:tcW w:w="4528" w:type="dxa"/>
            <w:vAlign w:val="center"/>
          </w:tcPr>
          <w:p w14:paraId="14FA66C1" w14:textId="272814D4" w:rsidR="00475E91" w:rsidRDefault="00475E91" w:rsidP="00617B81">
            <w:pPr>
              <w:spacing w:before="60" w:after="60"/>
              <w:rPr>
                <w:iCs/>
                <w:szCs w:val="22"/>
              </w:rPr>
            </w:pPr>
            <w:r>
              <w:rPr>
                <w:iCs/>
                <w:szCs w:val="22"/>
              </w:rPr>
              <w:t>V</w:t>
            </w:r>
            <w:r w:rsidRPr="00475E91">
              <w:rPr>
                <w:iCs/>
                <w:szCs w:val="22"/>
              </w:rPr>
              <w:t>oda</w:t>
            </w:r>
            <w:r w:rsidR="001D3862">
              <w:rPr>
                <w:iCs/>
                <w:szCs w:val="22"/>
              </w:rPr>
              <w:t xml:space="preserve"> pro injekci</w:t>
            </w:r>
          </w:p>
        </w:tc>
      </w:tr>
      <w:tr w:rsidR="00475E91" w14:paraId="638B6166" w14:textId="77777777" w:rsidTr="00475E91">
        <w:tc>
          <w:tcPr>
            <w:tcW w:w="4528" w:type="dxa"/>
            <w:vAlign w:val="center"/>
          </w:tcPr>
          <w:p w14:paraId="7B721B39" w14:textId="1C00AE28" w:rsidR="00475E91" w:rsidRDefault="00475E91" w:rsidP="00617B81">
            <w:pPr>
              <w:spacing w:before="60" w:after="60"/>
              <w:rPr>
                <w:iCs/>
                <w:szCs w:val="22"/>
              </w:rPr>
            </w:pPr>
            <w:r w:rsidRPr="00475E91">
              <w:rPr>
                <w:iCs/>
                <w:szCs w:val="22"/>
              </w:rPr>
              <w:t>MEM</w:t>
            </w:r>
          </w:p>
        </w:tc>
      </w:tr>
    </w:tbl>
    <w:p w14:paraId="38F51D2A" w14:textId="77777777" w:rsidR="00872C48" w:rsidRPr="00B41D57" w:rsidRDefault="00872C4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6866BC3" w14:textId="47B3BEAA" w:rsidR="00D265A0" w:rsidRDefault="001D3862" w:rsidP="00D265A0">
      <w:pPr>
        <w:tabs>
          <w:tab w:val="clear" w:pos="567"/>
        </w:tabs>
        <w:spacing w:line="240" w:lineRule="auto"/>
        <w:rPr>
          <w:szCs w:val="22"/>
        </w:rPr>
      </w:pPr>
      <w:proofErr w:type="spellStart"/>
      <w:r>
        <w:rPr>
          <w:szCs w:val="22"/>
        </w:rPr>
        <w:t>Lyofilizát</w:t>
      </w:r>
      <w:proofErr w:type="spellEnd"/>
      <w:r w:rsidR="00D265A0" w:rsidRPr="00AD0491">
        <w:rPr>
          <w:szCs w:val="22"/>
        </w:rPr>
        <w:t xml:space="preserve">: bílá nebo nažloutlá tableta. </w:t>
      </w:r>
    </w:p>
    <w:p w14:paraId="1DE11B57" w14:textId="6A1890A1" w:rsidR="00D265A0" w:rsidRPr="00AD0491" w:rsidRDefault="001D3862" w:rsidP="00D265A0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Suspenze</w:t>
      </w:r>
      <w:r w:rsidR="00D265A0" w:rsidRPr="00AD0491">
        <w:rPr>
          <w:szCs w:val="22"/>
        </w:rPr>
        <w:t xml:space="preserve">: homogenní, čirá a bezbarvá </w:t>
      </w:r>
      <w:r>
        <w:rPr>
          <w:szCs w:val="22"/>
        </w:rPr>
        <w:t>tekutina</w:t>
      </w:r>
      <w:r w:rsidR="00D265A0" w:rsidRPr="00AD0491">
        <w:rPr>
          <w:szCs w:val="22"/>
        </w:rPr>
        <w:t>.</w:t>
      </w:r>
    </w:p>
    <w:p w14:paraId="2E6CA329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EFB4435" w14:textId="77777777" w:rsidR="00BA08C3" w:rsidRPr="00B41D57" w:rsidRDefault="00BA08C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BC19A3" w14:textId="77777777" w:rsidR="00C114FF" w:rsidRPr="00B41D57" w:rsidRDefault="00B0436A" w:rsidP="00B13B6D">
      <w:pPr>
        <w:pStyle w:val="Style1"/>
      </w:pPr>
      <w:r w:rsidRPr="00B41D57">
        <w:t>3.</w:t>
      </w:r>
      <w:r w:rsidRPr="00B41D57">
        <w:tab/>
        <w:t>KLINICKÉ INFORMACE</w:t>
      </w:r>
    </w:p>
    <w:p w14:paraId="03304F7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F656C7B" w14:textId="77777777" w:rsidR="00C114FF" w:rsidRPr="00B41D57" w:rsidRDefault="00B0436A" w:rsidP="00B13B6D">
      <w:pPr>
        <w:pStyle w:val="Style1"/>
      </w:pPr>
      <w:r w:rsidRPr="00B41D57">
        <w:t>3.1</w:t>
      </w:r>
      <w:r w:rsidRPr="00B41D57">
        <w:tab/>
        <w:t>Cílové druhy zvířat</w:t>
      </w:r>
    </w:p>
    <w:p w14:paraId="20FFAC3D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7C6601" w14:textId="20A01C84" w:rsidR="00B42013" w:rsidRDefault="001D3862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Psi.</w:t>
      </w:r>
    </w:p>
    <w:p w14:paraId="5B0EF57D" w14:textId="77777777" w:rsidR="00B42013" w:rsidRPr="00B41D57" w:rsidRDefault="00B4201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7F6CD1" w14:textId="595DDA74" w:rsidR="00C114FF" w:rsidRPr="00B41D57" w:rsidRDefault="00B0436A" w:rsidP="00B13B6D">
      <w:pPr>
        <w:pStyle w:val="Style1"/>
      </w:pPr>
      <w:r w:rsidRPr="00B41D57">
        <w:t>3.2</w:t>
      </w:r>
      <w:r w:rsidRPr="00B41D57">
        <w:tab/>
        <w:t xml:space="preserve">Indikace pro použití pro každý cílový druh </w:t>
      </w:r>
      <w:r w:rsidR="0043586F" w:rsidRPr="00B41D57">
        <w:t>zvíř</w:t>
      </w:r>
      <w:r w:rsidR="0043586F">
        <w:t>at</w:t>
      </w:r>
    </w:p>
    <w:p w14:paraId="327E3A6F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9D5BCF6" w14:textId="7E9F37DA" w:rsidR="00B42013" w:rsidRDefault="00B42013" w:rsidP="00A9226B">
      <w:pPr>
        <w:tabs>
          <w:tab w:val="clear" w:pos="567"/>
        </w:tabs>
        <w:spacing w:line="240" w:lineRule="auto"/>
        <w:rPr>
          <w:szCs w:val="22"/>
        </w:rPr>
      </w:pPr>
      <w:r w:rsidRPr="00B42013">
        <w:rPr>
          <w:szCs w:val="22"/>
        </w:rPr>
        <w:t>K aktivní imunizaci psů od 8.</w:t>
      </w:r>
      <w:r w:rsidR="00CF13E7">
        <w:rPr>
          <w:szCs w:val="22"/>
        </w:rPr>
        <w:t> </w:t>
      </w:r>
      <w:r w:rsidRPr="00B42013">
        <w:rPr>
          <w:szCs w:val="22"/>
        </w:rPr>
        <w:t xml:space="preserve">týdnů </w:t>
      </w:r>
      <w:r w:rsidR="001D3862">
        <w:rPr>
          <w:szCs w:val="22"/>
        </w:rPr>
        <w:t xml:space="preserve">stáří </w:t>
      </w:r>
      <w:r w:rsidRPr="00B42013">
        <w:rPr>
          <w:szCs w:val="22"/>
        </w:rPr>
        <w:t xml:space="preserve">proti </w:t>
      </w:r>
      <w:proofErr w:type="spellStart"/>
      <w:r w:rsidRPr="00B42013">
        <w:rPr>
          <w:szCs w:val="22"/>
        </w:rPr>
        <w:t>parvoviróze</w:t>
      </w:r>
      <w:proofErr w:type="spellEnd"/>
      <w:r w:rsidRPr="00B42013">
        <w:rPr>
          <w:szCs w:val="22"/>
        </w:rPr>
        <w:t xml:space="preserve"> a psince.</w:t>
      </w:r>
    </w:p>
    <w:p w14:paraId="74F1F055" w14:textId="77777777" w:rsidR="00B42013" w:rsidRPr="00B41D57" w:rsidRDefault="00B4201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A639CC1" w14:textId="2E3C8660" w:rsidR="009D5B40" w:rsidRPr="00913268" w:rsidRDefault="009D5B40" w:rsidP="009D5B40">
      <w:pPr>
        <w:tabs>
          <w:tab w:val="clear" w:pos="567"/>
        </w:tabs>
        <w:spacing w:line="240" w:lineRule="auto"/>
        <w:rPr>
          <w:szCs w:val="22"/>
        </w:rPr>
      </w:pPr>
      <w:r w:rsidRPr="00913268">
        <w:rPr>
          <w:szCs w:val="22"/>
        </w:rPr>
        <w:t>Nástup imunity:</w:t>
      </w:r>
      <w:r>
        <w:rPr>
          <w:szCs w:val="22"/>
        </w:rPr>
        <w:t xml:space="preserve"> </w:t>
      </w:r>
      <w:r>
        <w:rPr>
          <w:noProof/>
          <w:kern w:val="28"/>
        </w:rPr>
        <w:t>3</w:t>
      </w:r>
      <w:r w:rsidR="00CF13E7">
        <w:rPr>
          <w:noProof/>
          <w:kern w:val="28"/>
        </w:rPr>
        <w:t> </w:t>
      </w:r>
      <w:r>
        <w:rPr>
          <w:noProof/>
          <w:kern w:val="28"/>
        </w:rPr>
        <w:t>t</w:t>
      </w:r>
      <w:r w:rsidRPr="00117855">
        <w:rPr>
          <w:noProof/>
          <w:kern w:val="28"/>
        </w:rPr>
        <w:t>ýdn</w:t>
      </w:r>
      <w:r w:rsidR="001D3862">
        <w:rPr>
          <w:noProof/>
          <w:kern w:val="28"/>
        </w:rPr>
        <w:t>y po první injekci</w:t>
      </w:r>
    </w:p>
    <w:p w14:paraId="5A818A74" w14:textId="71718DCD" w:rsidR="009D5B40" w:rsidRPr="00913268" w:rsidRDefault="009D5B40" w:rsidP="009D5B40">
      <w:pPr>
        <w:tabs>
          <w:tab w:val="clear" w:pos="567"/>
        </w:tabs>
        <w:spacing w:line="240" w:lineRule="auto"/>
        <w:rPr>
          <w:szCs w:val="22"/>
        </w:rPr>
      </w:pPr>
      <w:r w:rsidRPr="00913268">
        <w:rPr>
          <w:szCs w:val="22"/>
        </w:rPr>
        <w:t>Trvání imunity:</w:t>
      </w:r>
      <w:r>
        <w:rPr>
          <w:szCs w:val="22"/>
        </w:rPr>
        <w:t xml:space="preserve"> 1</w:t>
      </w:r>
      <w:r w:rsidR="00CF13E7">
        <w:rPr>
          <w:szCs w:val="22"/>
        </w:rPr>
        <w:t> </w:t>
      </w:r>
      <w:r>
        <w:rPr>
          <w:szCs w:val="22"/>
        </w:rPr>
        <w:t xml:space="preserve">rok </w:t>
      </w:r>
      <w:r w:rsidR="001D3862">
        <w:rPr>
          <w:szCs w:val="22"/>
        </w:rPr>
        <w:t xml:space="preserve">po základní vakcinaci </w:t>
      </w:r>
      <w:r w:rsidRPr="00913268">
        <w:rPr>
          <w:szCs w:val="22"/>
        </w:rPr>
        <w:t>(na základě s</w:t>
      </w:r>
      <w:r w:rsidR="001D3862">
        <w:rPr>
          <w:szCs w:val="22"/>
        </w:rPr>
        <w:t>é</w:t>
      </w:r>
      <w:r w:rsidRPr="00913268">
        <w:rPr>
          <w:szCs w:val="22"/>
        </w:rPr>
        <w:t>rologie).</w:t>
      </w:r>
    </w:p>
    <w:p w14:paraId="45A9E78C" w14:textId="197E174F" w:rsidR="00BA08C3" w:rsidRDefault="00BA08C3" w:rsidP="00145C3F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br w:type="page"/>
      </w:r>
    </w:p>
    <w:p w14:paraId="1550E720" w14:textId="77777777" w:rsidR="00E86CEE" w:rsidRPr="00B41D57" w:rsidRDefault="00E86CEE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224B702" w14:textId="77777777" w:rsidR="00C114FF" w:rsidRPr="00B41D57" w:rsidRDefault="00B0436A" w:rsidP="00B13B6D">
      <w:pPr>
        <w:pStyle w:val="Style1"/>
      </w:pPr>
      <w:r w:rsidRPr="00B41D57">
        <w:t>3.3</w:t>
      </w:r>
      <w:r w:rsidRPr="00B41D57">
        <w:tab/>
        <w:t>Kontraindikace</w:t>
      </w:r>
    </w:p>
    <w:p w14:paraId="758D96B3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  <w:bookmarkStart w:id="0" w:name="_Hlk235535175"/>
    </w:p>
    <w:p w14:paraId="54C2FA76" w14:textId="2C59EE28" w:rsidR="00C114FF" w:rsidRDefault="001D3862" w:rsidP="00A9226B">
      <w:pPr>
        <w:tabs>
          <w:tab w:val="clear" w:pos="567"/>
        </w:tabs>
        <w:spacing w:line="240" w:lineRule="auto"/>
      </w:pPr>
      <w:r>
        <w:t>Nejsou.</w:t>
      </w:r>
    </w:p>
    <w:bookmarkEnd w:id="0"/>
    <w:p w14:paraId="1D75F88E" w14:textId="77777777" w:rsidR="00B23448" w:rsidRPr="00B41D57" w:rsidRDefault="00B2344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0F6F03" w14:textId="77777777" w:rsidR="00C114FF" w:rsidRPr="00B41D57" w:rsidRDefault="00B0436A" w:rsidP="00B13B6D">
      <w:pPr>
        <w:pStyle w:val="Style1"/>
      </w:pPr>
      <w:r w:rsidRPr="00B41D57">
        <w:t>3.4</w:t>
      </w:r>
      <w:r w:rsidRPr="00B41D57">
        <w:tab/>
        <w:t>Zvláštní upozornění</w:t>
      </w:r>
    </w:p>
    <w:p w14:paraId="0622A062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0ADA2781" w14:textId="6239A36B" w:rsidR="00A71BE1" w:rsidRDefault="00A71BE1" w:rsidP="00A71BE1">
      <w:pPr>
        <w:tabs>
          <w:tab w:val="clear" w:pos="567"/>
        </w:tabs>
        <w:spacing w:line="240" w:lineRule="auto"/>
      </w:pPr>
      <w:r w:rsidRPr="00B41D57">
        <w:t>Vakcinovat pouze zdravá zvířata.</w:t>
      </w:r>
    </w:p>
    <w:p w14:paraId="7C9F528B" w14:textId="77777777" w:rsidR="001D3862" w:rsidRPr="00B41D57" w:rsidRDefault="001D3862" w:rsidP="001D3862">
      <w:pPr>
        <w:tabs>
          <w:tab w:val="clear" w:pos="567"/>
        </w:tabs>
        <w:spacing w:line="240" w:lineRule="auto"/>
        <w:rPr>
          <w:szCs w:val="22"/>
        </w:rPr>
      </w:pPr>
    </w:p>
    <w:p w14:paraId="072E9290" w14:textId="22FB2870" w:rsidR="001D3862" w:rsidRDefault="001D3862" w:rsidP="001D3862">
      <w:pPr>
        <w:tabs>
          <w:tab w:val="clear" w:pos="567"/>
        </w:tabs>
        <w:spacing w:line="240" w:lineRule="auto"/>
      </w:pPr>
      <w:r w:rsidRPr="00B23448">
        <w:t>Nepoužívat vakcínu u zvířat s možným výskytem střevních parazitů</w:t>
      </w:r>
      <w:r w:rsidR="00577F66">
        <w:t xml:space="preserve"> a</w:t>
      </w:r>
      <w:r w:rsidRPr="00B23448">
        <w:t xml:space="preserve"> u zvířat ve stresovém stavu.</w:t>
      </w:r>
    </w:p>
    <w:p w14:paraId="583F2CE4" w14:textId="0AAA0BAF" w:rsidR="001D3862" w:rsidRDefault="001D3862" w:rsidP="00A71BE1">
      <w:pPr>
        <w:tabs>
          <w:tab w:val="clear" w:pos="567"/>
        </w:tabs>
        <w:spacing w:line="240" w:lineRule="auto"/>
        <w:rPr>
          <w:szCs w:val="22"/>
        </w:rPr>
      </w:pPr>
    </w:p>
    <w:p w14:paraId="7D798E15" w14:textId="77777777" w:rsidR="00E86CEE" w:rsidRPr="00B41D57" w:rsidRDefault="00E86CEE">
      <w:pPr>
        <w:tabs>
          <w:tab w:val="clear" w:pos="567"/>
        </w:tabs>
        <w:spacing w:line="240" w:lineRule="auto"/>
        <w:rPr>
          <w:szCs w:val="22"/>
        </w:rPr>
      </w:pPr>
    </w:p>
    <w:p w14:paraId="3B4CC7AC" w14:textId="77777777" w:rsidR="00C114FF" w:rsidRPr="00B41D57" w:rsidRDefault="00B0436A" w:rsidP="00B13B6D">
      <w:pPr>
        <w:pStyle w:val="Style1"/>
      </w:pPr>
      <w:r w:rsidRPr="00B41D57">
        <w:t>3.5</w:t>
      </w:r>
      <w:r w:rsidRPr="00B41D57">
        <w:tab/>
        <w:t>Zvláštní opatření pro použití</w:t>
      </w:r>
    </w:p>
    <w:p w14:paraId="0B94D7B2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682382B5" w14:textId="77777777" w:rsidR="00C114FF" w:rsidRPr="00B41D57" w:rsidRDefault="00B0436A" w:rsidP="00BF00EF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B41D57">
        <w:rPr>
          <w:szCs w:val="22"/>
          <w:u w:val="single"/>
        </w:rPr>
        <w:t>Zvláštní opatření pro bezpečné použití u cílových druhů zvířat:</w:t>
      </w:r>
    </w:p>
    <w:p w14:paraId="117F609A" w14:textId="40F5A0A5" w:rsidR="00C114FF" w:rsidRDefault="00C114FF" w:rsidP="00A9226B">
      <w:pPr>
        <w:tabs>
          <w:tab w:val="clear" w:pos="567"/>
        </w:tabs>
        <w:spacing w:line="240" w:lineRule="auto"/>
      </w:pPr>
    </w:p>
    <w:p w14:paraId="7E9EF7C7" w14:textId="75F0456B" w:rsidR="00B07D1E" w:rsidRDefault="005E0D68" w:rsidP="00A9226B">
      <w:pPr>
        <w:tabs>
          <w:tab w:val="clear" w:pos="567"/>
        </w:tabs>
        <w:spacing w:line="240" w:lineRule="auto"/>
        <w:rPr>
          <w:szCs w:val="22"/>
        </w:rPr>
      </w:pPr>
      <w:r w:rsidRPr="004F7872">
        <w:rPr>
          <w:szCs w:val="22"/>
        </w:rPr>
        <w:t>Neuplatňuje se.</w:t>
      </w:r>
    </w:p>
    <w:p w14:paraId="65909D18" w14:textId="77777777" w:rsidR="005E0D68" w:rsidRPr="00B41D57" w:rsidRDefault="005E0D6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EA9A9E4" w14:textId="77777777" w:rsidR="00C114FF" w:rsidRPr="00B41D57" w:rsidRDefault="00B0436A" w:rsidP="00BF00EF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B41D57">
        <w:rPr>
          <w:szCs w:val="22"/>
          <w:u w:val="single"/>
        </w:rPr>
        <w:t>Zvláštní opatření pro osobu, která podává veterinární léčivý přípravek zvířatům:</w:t>
      </w:r>
    </w:p>
    <w:p w14:paraId="35243767" w14:textId="77777777" w:rsidR="00316E87" w:rsidRPr="00B41D57" w:rsidRDefault="00316E8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96E350C" w14:textId="1023A16C" w:rsidR="00C114FF" w:rsidRPr="00B41D57" w:rsidRDefault="00B0436A" w:rsidP="00A9226B">
      <w:pPr>
        <w:tabs>
          <w:tab w:val="clear" w:pos="567"/>
        </w:tabs>
        <w:spacing w:line="240" w:lineRule="auto"/>
        <w:rPr>
          <w:szCs w:val="22"/>
        </w:rPr>
      </w:pPr>
      <w:r w:rsidRPr="00B07D1E">
        <w:t xml:space="preserve">V případě náhodného sebepoškození injekčně </w:t>
      </w:r>
      <w:r w:rsidR="00F50315" w:rsidRPr="00B07D1E">
        <w:t xml:space="preserve">podaným </w:t>
      </w:r>
      <w:r w:rsidRPr="00B07D1E">
        <w:t>přípravkem, vyhledejte ihned lékařskou pomoc a ukažte příbalovou informaci nebo etiketu praktickému lékaři.</w:t>
      </w:r>
    </w:p>
    <w:p w14:paraId="23F5E3E7" w14:textId="77777777" w:rsidR="00316E87" w:rsidRPr="00B41D57" w:rsidRDefault="00316E8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38C061" w14:textId="77777777" w:rsidR="00295140" w:rsidRPr="00B41D57" w:rsidRDefault="00B0436A" w:rsidP="00A9226B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B41D57">
        <w:rPr>
          <w:szCs w:val="22"/>
          <w:u w:val="single"/>
        </w:rPr>
        <w:t>Zvláštní opatření pro ochranu životního prostředí:</w:t>
      </w:r>
    </w:p>
    <w:p w14:paraId="47390C4D" w14:textId="77777777" w:rsidR="00295140" w:rsidRPr="00B41D57" w:rsidRDefault="0029514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CE51CD2" w14:textId="4DC4FE90" w:rsidR="00295140" w:rsidRDefault="00B07D1E" w:rsidP="00A9226B">
      <w:pPr>
        <w:tabs>
          <w:tab w:val="clear" w:pos="567"/>
        </w:tabs>
        <w:spacing w:line="240" w:lineRule="auto"/>
        <w:rPr>
          <w:szCs w:val="22"/>
        </w:rPr>
      </w:pPr>
      <w:r w:rsidRPr="00B07D1E">
        <w:rPr>
          <w:szCs w:val="22"/>
        </w:rPr>
        <w:t>Neuplatňuje se.</w:t>
      </w:r>
    </w:p>
    <w:p w14:paraId="121CD213" w14:textId="77777777" w:rsidR="00B07D1E" w:rsidRPr="00B41D57" w:rsidRDefault="00B07D1E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7314DB" w14:textId="77777777" w:rsidR="00C114FF" w:rsidRPr="00B41D57" w:rsidRDefault="00B0436A" w:rsidP="00B13B6D">
      <w:pPr>
        <w:pStyle w:val="Style1"/>
      </w:pPr>
      <w:r w:rsidRPr="00B41D57">
        <w:t>3.6</w:t>
      </w:r>
      <w:r w:rsidRPr="00B41D57">
        <w:tab/>
        <w:t>Nežádoucí účinky</w:t>
      </w:r>
    </w:p>
    <w:p w14:paraId="669C145E" w14:textId="77777777" w:rsidR="00295140" w:rsidRPr="00B41D57" w:rsidRDefault="00295140" w:rsidP="00295140">
      <w:pPr>
        <w:rPr>
          <w:szCs w:val="22"/>
        </w:rPr>
      </w:pPr>
    </w:p>
    <w:p w14:paraId="6C3D3777" w14:textId="2A20B7FA" w:rsidR="005E0D68" w:rsidRPr="00B41D57" w:rsidRDefault="005E0D68" w:rsidP="005E0D68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Ps</w:t>
      </w:r>
      <w:r w:rsidR="00AE237F">
        <w:rPr>
          <w:szCs w:val="22"/>
        </w:rPr>
        <w:t>i</w:t>
      </w:r>
      <w:r>
        <w:rPr>
          <w:szCs w:val="22"/>
        </w:rPr>
        <w:t>:</w:t>
      </w:r>
    </w:p>
    <w:p w14:paraId="0385B0BE" w14:textId="77777777" w:rsidR="005E0D68" w:rsidRPr="00B41D57" w:rsidRDefault="005E0D68" w:rsidP="005E0D68">
      <w:pPr>
        <w:rPr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5E0D68" w:rsidRPr="00AE0098" w14:paraId="110C453D" w14:textId="77777777" w:rsidTr="001D3862">
        <w:tc>
          <w:tcPr>
            <w:tcW w:w="1957" w:type="pct"/>
          </w:tcPr>
          <w:p w14:paraId="3ADA1AB4" w14:textId="77777777" w:rsidR="005E0D68" w:rsidRPr="00AE0098" w:rsidRDefault="005E0D68" w:rsidP="001D3862">
            <w:pPr>
              <w:spacing w:before="60" w:after="60"/>
              <w:rPr>
                <w:szCs w:val="22"/>
              </w:rPr>
            </w:pPr>
            <w:r w:rsidRPr="00AE0098">
              <w:t>Vzácné</w:t>
            </w:r>
          </w:p>
          <w:p w14:paraId="5C3F2F46" w14:textId="443ECA16" w:rsidR="005E0D68" w:rsidRPr="00AE0098" w:rsidRDefault="005E0D68" w:rsidP="001D3862">
            <w:pPr>
              <w:spacing w:before="60" w:after="60"/>
              <w:rPr>
                <w:szCs w:val="22"/>
              </w:rPr>
            </w:pPr>
            <w:r w:rsidRPr="00AE0098">
              <w:t>(1 až 10</w:t>
            </w:r>
            <w:r w:rsidR="00CF13E7">
              <w:t> </w:t>
            </w:r>
            <w:r w:rsidRPr="00AE0098">
              <w:t>zvířat / 10 000 ošetřených zvířat):</w:t>
            </w:r>
          </w:p>
        </w:tc>
        <w:tc>
          <w:tcPr>
            <w:tcW w:w="3043" w:type="pct"/>
          </w:tcPr>
          <w:p w14:paraId="7F057FFF" w14:textId="7BCE89DC" w:rsidR="005E0D68" w:rsidRPr="009F7B9C" w:rsidRDefault="002473A4" w:rsidP="001D3862">
            <w:pPr>
              <w:spacing w:before="60" w:after="60"/>
              <w:rPr>
                <w:iCs/>
                <w:szCs w:val="22"/>
                <w:vertAlign w:val="superscript"/>
              </w:rPr>
            </w:pPr>
            <w:r>
              <w:t>Hypersenzitivní r</w:t>
            </w:r>
            <w:r w:rsidR="005E0D68" w:rsidRPr="00CD22CD">
              <w:t xml:space="preserve">eakce </w:t>
            </w:r>
            <w:r w:rsidR="005E0D68">
              <w:rPr>
                <w:vertAlign w:val="superscript"/>
              </w:rPr>
              <w:t>1</w:t>
            </w:r>
          </w:p>
        </w:tc>
      </w:tr>
    </w:tbl>
    <w:p w14:paraId="1D616E5A" w14:textId="4E2DC7FE" w:rsidR="00295140" w:rsidRDefault="005E0D68" w:rsidP="00AD0710">
      <w:pPr>
        <w:tabs>
          <w:tab w:val="clear" w:pos="567"/>
        </w:tabs>
        <w:spacing w:line="240" w:lineRule="auto"/>
        <w:rPr>
          <w:kern w:val="28"/>
        </w:rPr>
      </w:pPr>
      <w:r>
        <w:rPr>
          <w:szCs w:val="22"/>
          <w:vertAlign w:val="superscript"/>
        </w:rPr>
        <w:t>1</w:t>
      </w:r>
      <w:r w:rsidRPr="005E0D68">
        <w:rPr>
          <w:kern w:val="28"/>
        </w:rPr>
        <w:t xml:space="preserve"> </w:t>
      </w:r>
      <w:r w:rsidRPr="00564835">
        <w:rPr>
          <w:kern w:val="28"/>
        </w:rPr>
        <w:t>V t</w:t>
      </w:r>
      <w:r w:rsidR="00577F66">
        <w:rPr>
          <w:kern w:val="28"/>
        </w:rPr>
        <w:t>akovém</w:t>
      </w:r>
      <w:r w:rsidRPr="00564835">
        <w:rPr>
          <w:kern w:val="28"/>
        </w:rPr>
        <w:t xml:space="preserve"> případě by měla být aplikována vhodná symptomatická léčba (antihistaminika).</w:t>
      </w:r>
    </w:p>
    <w:p w14:paraId="3548D523" w14:textId="77777777" w:rsidR="005E0D68" w:rsidRPr="005E0D68" w:rsidRDefault="005E0D68" w:rsidP="00AD0710">
      <w:pPr>
        <w:tabs>
          <w:tab w:val="clear" w:pos="567"/>
        </w:tabs>
        <w:spacing w:line="240" w:lineRule="auto"/>
        <w:rPr>
          <w:szCs w:val="22"/>
        </w:rPr>
      </w:pPr>
    </w:p>
    <w:p w14:paraId="6859E1DA" w14:textId="4D66F5FD" w:rsidR="001B36E9" w:rsidRDefault="001B36E9" w:rsidP="001B36E9">
      <w:bookmarkStart w:id="1" w:name="_Hlk66891708"/>
      <w:r w:rsidRPr="00B41D57">
        <w:t>Hlášení nežádoucích účinků je důležité. Umožňuje nepřetržité sledování bezpečnosti veterinárního léčivého přípravku. Hlášení je třeba zaslat, pokud možno, prostřednictvím veterinárního lékaře, buď držiteli rozhodnutí o registraci</w:t>
      </w:r>
      <w:r>
        <w:t xml:space="preserve">, </w:t>
      </w:r>
      <w:r w:rsidRPr="00B41D57">
        <w:t xml:space="preserve">nebo jeho místnímu zástupci, nebo příslušnému vnitrostátnímu orgánu prostřednictvím národního systému hlášení. </w:t>
      </w:r>
      <w:bookmarkStart w:id="2" w:name="_Hlk184130880"/>
      <w:r w:rsidRPr="00B41D57">
        <w:t>Podrobné kontaktní údaje naleznete</w:t>
      </w:r>
      <w:bookmarkEnd w:id="2"/>
      <w:r w:rsidRPr="00B41D57">
        <w:t xml:space="preserve"> v příbalové informac</w:t>
      </w:r>
      <w:r>
        <w:t>i</w:t>
      </w:r>
      <w:r w:rsidRPr="00B41D57">
        <w:t>.</w:t>
      </w:r>
    </w:p>
    <w:bookmarkEnd w:id="1"/>
    <w:p w14:paraId="6871F765" w14:textId="77777777" w:rsidR="00247A48" w:rsidRPr="00B41D57" w:rsidRDefault="00247A48" w:rsidP="00AD0710">
      <w:pPr>
        <w:tabs>
          <w:tab w:val="clear" w:pos="567"/>
        </w:tabs>
        <w:spacing w:line="240" w:lineRule="auto"/>
        <w:rPr>
          <w:szCs w:val="22"/>
        </w:rPr>
      </w:pPr>
    </w:p>
    <w:p w14:paraId="772CD533" w14:textId="77777777" w:rsidR="00C114FF" w:rsidRPr="00B41D57" w:rsidRDefault="00B0436A" w:rsidP="00B13B6D">
      <w:pPr>
        <w:pStyle w:val="Style1"/>
      </w:pPr>
      <w:r w:rsidRPr="00D074E5">
        <w:t>3.7</w:t>
      </w:r>
      <w:r w:rsidRPr="00D074E5">
        <w:tab/>
        <w:t>Použití v průběhu březosti, laktace nebo snášky</w:t>
      </w:r>
    </w:p>
    <w:p w14:paraId="0DFBFADE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011A23E0" w14:textId="77777777" w:rsidR="00D074E5" w:rsidRPr="00B41D57" w:rsidRDefault="00D074E5" w:rsidP="00D074E5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u w:val="single"/>
        </w:rPr>
        <w:t>Březost</w:t>
      </w:r>
      <w:r w:rsidRPr="00B41D57">
        <w:t>:</w:t>
      </w:r>
    </w:p>
    <w:p w14:paraId="3A811BA8" w14:textId="14732A17" w:rsidR="00C114FF" w:rsidRDefault="006070E3" w:rsidP="00A9226B">
      <w:pPr>
        <w:tabs>
          <w:tab w:val="clear" w:pos="567"/>
        </w:tabs>
        <w:spacing w:line="240" w:lineRule="auto"/>
      </w:pPr>
      <w:r w:rsidRPr="00C27BF8">
        <w:t>Použití není doporučováno během březosti</w:t>
      </w:r>
      <w:r>
        <w:t>.</w:t>
      </w:r>
    </w:p>
    <w:p w14:paraId="45A1699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C5C1959" w14:textId="77777777" w:rsidR="00C114FF" w:rsidRPr="00B41D57" w:rsidRDefault="00B0436A" w:rsidP="00B13B6D">
      <w:pPr>
        <w:pStyle w:val="Style1"/>
      </w:pPr>
      <w:r w:rsidRPr="00B41D57">
        <w:t>3.8</w:t>
      </w:r>
      <w:r w:rsidRPr="00B41D57">
        <w:tab/>
        <w:t>Interakce s jinými léčivými přípravky a další formy interakce</w:t>
      </w:r>
    </w:p>
    <w:p w14:paraId="54454937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0D23F503" w14:textId="21226F54" w:rsidR="00C114FF" w:rsidRPr="00B41D57" w:rsidRDefault="00B0436A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Nejsou dostupné informace o bezpečnosti a účinnosti této vakcíny, pokud se používá zároveň s jiným veterinárním léčivým přípravkem. Rozhodnutí o použití této vakcíny před nebo po jakémkoliv jiném veterinárním léčivém přípravku musí být provedeno na základě zvážení jednotlivých případů.</w:t>
      </w:r>
    </w:p>
    <w:p w14:paraId="0B86F3A7" w14:textId="77777777" w:rsidR="00C90EDA" w:rsidRPr="00B41D57" w:rsidRDefault="00C90ED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33DFD79" w14:textId="77777777" w:rsidR="00C114FF" w:rsidRPr="00B41D57" w:rsidRDefault="00B0436A" w:rsidP="00B13B6D">
      <w:pPr>
        <w:pStyle w:val="Style1"/>
      </w:pPr>
      <w:r w:rsidRPr="00B41D57">
        <w:t>3.9</w:t>
      </w:r>
      <w:r w:rsidRPr="00B41D57">
        <w:tab/>
        <w:t>Cesty podání a dávkování</w:t>
      </w:r>
    </w:p>
    <w:p w14:paraId="0C31E074" w14:textId="77777777" w:rsidR="00145D34" w:rsidRPr="00B41D57" w:rsidRDefault="00145D34" w:rsidP="00145C3F">
      <w:pPr>
        <w:tabs>
          <w:tab w:val="clear" w:pos="567"/>
        </w:tabs>
        <w:spacing w:line="240" w:lineRule="auto"/>
        <w:rPr>
          <w:szCs w:val="22"/>
        </w:rPr>
      </w:pPr>
    </w:p>
    <w:p w14:paraId="7C2C6C12" w14:textId="41159B1E" w:rsidR="00895AE7" w:rsidRDefault="00895AE7" w:rsidP="00895AE7">
      <w:pPr>
        <w:tabs>
          <w:tab w:val="clear" w:pos="567"/>
        </w:tabs>
        <w:spacing w:line="240" w:lineRule="auto"/>
      </w:pPr>
      <w:r>
        <w:t xml:space="preserve">Asepticky se rozpustí obsah </w:t>
      </w:r>
      <w:proofErr w:type="spellStart"/>
      <w:r>
        <w:t>lyofilizátu</w:t>
      </w:r>
      <w:proofErr w:type="spellEnd"/>
      <w:r>
        <w:t xml:space="preserve"> v </w:t>
      </w:r>
      <w:r w:rsidR="002473A4">
        <w:t>lahvičce se suspenzí</w:t>
      </w:r>
      <w:r>
        <w:t xml:space="preserve">. Před použitím je nutno naředěnou vakcínu dobře protřepat. </w:t>
      </w:r>
    </w:p>
    <w:p w14:paraId="4F3AD664" w14:textId="3755FF0A" w:rsidR="00895AE7" w:rsidRDefault="00895AE7" w:rsidP="00895AE7">
      <w:pPr>
        <w:tabs>
          <w:tab w:val="clear" w:pos="567"/>
        </w:tabs>
        <w:spacing w:line="240" w:lineRule="auto"/>
      </w:pPr>
      <w:r>
        <w:lastRenderedPageBreak/>
        <w:t>Psům se aplikuje jedna dávka (1</w:t>
      </w:r>
      <w:r w:rsidR="00CF13E7">
        <w:t> </w:t>
      </w:r>
      <w:r>
        <w:t>ml) podkožně od stáří 8</w:t>
      </w:r>
      <w:r w:rsidR="00CF13E7">
        <w:t> </w:t>
      </w:r>
      <w:r>
        <w:t>týdnů nezávisle na hmotnosti, pohlaví a rase.</w:t>
      </w:r>
    </w:p>
    <w:p w14:paraId="51DDB570" w14:textId="77777777" w:rsidR="00CB2D08" w:rsidRDefault="00CB2D08" w:rsidP="00895AE7">
      <w:pPr>
        <w:tabs>
          <w:tab w:val="clear" w:pos="567"/>
        </w:tabs>
        <w:spacing w:line="240" w:lineRule="auto"/>
      </w:pPr>
    </w:p>
    <w:p w14:paraId="1F3F8AE1" w14:textId="352DA86B" w:rsidR="00895AE7" w:rsidRDefault="002473A4" w:rsidP="00895AE7">
      <w:pPr>
        <w:tabs>
          <w:tab w:val="clear" w:pos="567"/>
        </w:tabs>
        <w:spacing w:line="240" w:lineRule="auto"/>
      </w:pPr>
      <w:r>
        <w:t>Používat</w:t>
      </w:r>
      <w:r w:rsidR="00CB2D08" w:rsidRPr="00B07D1E">
        <w:t xml:space="preserve"> sterilní injekční jehly a stříkačky.</w:t>
      </w:r>
    </w:p>
    <w:p w14:paraId="53744094" w14:textId="77777777" w:rsidR="00CB2D08" w:rsidRDefault="00CB2D08" w:rsidP="00895AE7">
      <w:pPr>
        <w:tabs>
          <w:tab w:val="clear" w:pos="567"/>
        </w:tabs>
        <w:spacing w:line="240" w:lineRule="auto"/>
      </w:pPr>
    </w:p>
    <w:p w14:paraId="63BF9754" w14:textId="77777777" w:rsidR="00895AE7" w:rsidRDefault="00895AE7" w:rsidP="00895AE7">
      <w:pPr>
        <w:tabs>
          <w:tab w:val="clear" w:pos="567"/>
        </w:tabs>
        <w:spacing w:line="240" w:lineRule="auto"/>
      </w:pPr>
      <w:r>
        <w:t xml:space="preserve">Doporučený vakcinační program: </w:t>
      </w:r>
    </w:p>
    <w:p w14:paraId="29DDDB50" w14:textId="77777777" w:rsidR="002473A4" w:rsidRDefault="002473A4" w:rsidP="00895AE7">
      <w:pPr>
        <w:tabs>
          <w:tab w:val="clear" w:pos="567"/>
        </w:tabs>
        <w:spacing w:line="240" w:lineRule="auto"/>
      </w:pPr>
    </w:p>
    <w:p w14:paraId="311B6920" w14:textId="77777777" w:rsidR="002473A4" w:rsidRDefault="00895AE7" w:rsidP="00895AE7">
      <w:pPr>
        <w:tabs>
          <w:tab w:val="clear" w:pos="567"/>
        </w:tabs>
        <w:spacing w:line="240" w:lineRule="auto"/>
      </w:pPr>
      <w:r>
        <w:t xml:space="preserve">Základní vakcinace: </w:t>
      </w:r>
    </w:p>
    <w:p w14:paraId="2A6C55C9" w14:textId="14ECFFA1" w:rsidR="006070E3" w:rsidRDefault="00895AE7" w:rsidP="00895AE7">
      <w:pPr>
        <w:tabs>
          <w:tab w:val="clear" w:pos="567"/>
        </w:tabs>
        <w:spacing w:line="240" w:lineRule="auto"/>
      </w:pPr>
      <w:r>
        <w:t>První injekce v</w:t>
      </w:r>
      <w:r w:rsidR="00CF13E7">
        <w:t> </w:t>
      </w:r>
      <w:r>
        <w:t>8</w:t>
      </w:r>
      <w:r w:rsidR="00CF13E7">
        <w:t> </w:t>
      </w:r>
      <w:r>
        <w:t>týdnech</w:t>
      </w:r>
      <w:r w:rsidR="002473A4">
        <w:t xml:space="preserve"> věku</w:t>
      </w:r>
      <w:r>
        <w:t>, druhá injekce ve stáří 12</w:t>
      </w:r>
      <w:r w:rsidR="00CF13E7">
        <w:t> </w:t>
      </w:r>
      <w:r>
        <w:t xml:space="preserve">týdnů. </w:t>
      </w:r>
    </w:p>
    <w:p w14:paraId="29B4840C" w14:textId="77777777" w:rsidR="002473A4" w:rsidRDefault="002473A4" w:rsidP="00895AE7">
      <w:pPr>
        <w:tabs>
          <w:tab w:val="clear" w:pos="567"/>
        </w:tabs>
        <w:spacing w:line="240" w:lineRule="auto"/>
      </w:pPr>
    </w:p>
    <w:p w14:paraId="1DDF35B1" w14:textId="77777777" w:rsidR="002473A4" w:rsidRDefault="00895AE7" w:rsidP="00895AE7">
      <w:pPr>
        <w:tabs>
          <w:tab w:val="clear" w:pos="567"/>
        </w:tabs>
        <w:spacing w:line="240" w:lineRule="auto"/>
      </w:pPr>
      <w:r>
        <w:t>Revakcinace</w:t>
      </w:r>
      <w:r w:rsidR="002473A4">
        <w:t>:</w:t>
      </w:r>
    </w:p>
    <w:p w14:paraId="13504C24" w14:textId="53472557" w:rsidR="00247A48" w:rsidRDefault="002473A4" w:rsidP="00895AE7">
      <w:pPr>
        <w:tabs>
          <w:tab w:val="clear" w:pos="567"/>
        </w:tabs>
        <w:spacing w:line="240" w:lineRule="auto"/>
      </w:pPr>
      <w:r>
        <w:t>V</w:t>
      </w:r>
      <w:r w:rsidR="00895AE7">
        <w:t xml:space="preserve"> intervalu </w:t>
      </w:r>
      <w:r>
        <w:t>1 rok</w:t>
      </w:r>
      <w:r w:rsidR="00895AE7">
        <w:t>.</w:t>
      </w:r>
    </w:p>
    <w:p w14:paraId="306BB162" w14:textId="77777777" w:rsidR="00895AE7" w:rsidRPr="00B41D57" w:rsidRDefault="00895AE7" w:rsidP="00895AE7">
      <w:pPr>
        <w:tabs>
          <w:tab w:val="clear" w:pos="567"/>
        </w:tabs>
        <w:spacing w:line="240" w:lineRule="auto"/>
        <w:rPr>
          <w:szCs w:val="22"/>
        </w:rPr>
      </w:pPr>
    </w:p>
    <w:p w14:paraId="0A85AF50" w14:textId="198BF553" w:rsidR="00C114FF" w:rsidRPr="00B41D57" w:rsidRDefault="00B0436A" w:rsidP="00B13B6D">
      <w:pPr>
        <w:pStyle w:val="Style1"/>
      </w:pPr>
      <w:r w:rsidRPr="00B41D57">
        <w:t>3.10</w:t>
      </w:r>
      <w:r w:rsidRPr="00B41D57">
        <w:tab/>
        <w:t xml:space="preserve">Příznaky předávkování </w:t>
      </w:r>
      <w:r w:rsidR="00EC5045" w:rsidRPr="00B41D57">
        <w:t>(</w:t>
      </w:r>
      <w:r w:rsidRPr="00B41D57">
        <w:t xml:space="preserve">a </w:t>
      </w:r>
      <w:r w:rsidR="00202A85" w:rsidRPr="00B41D57">
        <w:t>kde</w:t>
      </w:r>
      <w:r w:rsidR="005E66FC">
        <w:t xml:space="preserve"> </w:t>
      </w:r>
      <w:r w:rsidR="00202A85" w:rsidRPr="00B41D57">
        <w:t>je</w:t>
      </w:r>
      <w:r w:rsidR="005E66FC">
        <w:t xml:space="preserve"> </w:t>
      </w:r>
      <w:r w:rsidR="00FB6F2F" w:rsidRPr="005E66FC">
        <w:t>relevantní</w:t>
      </w:r>
      <w:r w:rsidR="00202A85" w:rsidRPr="005E66FC">
        <w:t>, první pomoc</w:t>
      </w:r>
      <w:r w:rsidRPr="005E66FC">
        <w:t xml:space="preserve"> a </w:t>
      </w:r>
      <w:proofErr w:type="spellStart"/>
      <w:r w:rsidRPr="005E66FC">
        <w:t>antidota</w:t>
      </w:r>
      <w:proofErr w:type="spellEnd"/>
      <w:r w:rsidR="00202A85" w:rsidRPr="005E66FC">
        <w:t>)</w:t>
      </w:r>
      <w:r w:rsidRPr="005E66FC">
        <w:t xml:space="preserve"> </w:t>
      </w:r>
    </w:p>
    <w:p w14:paraId="45A34650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D2A8489" w14:textId="33A2EE3C" w:rsidR="005B27D4" w:rsidRDefault="005B27D4" w:rsidP="00A9226B">
      <w:pPr>
        <w:tabs>
          <w:tab w:val="clear" w:pos="567"/>
        </w:tabs>
        <w:spacing w:line="240" w:lineRule="auto"/>
        <w:rPr>
          <w:szCs w:val="22"/>
        </w:rPr>
      </w:pPr>
      <w:r w:rsidRPr="005B27D4">
        <w:rPr>
          <w:szCs w:val="22"/>
        </w:rPr>
        <w:t xml:space="preserve">Po 10násobném předávkování nebyly pozorovány žádné další nežádoucí účinky, než ty uvedené v bodu </w:t>
      </w:r>
      <w:r>
        <w:rPr>
          <w:szCs w:val="22"/>
        </w:rPr>
        <w:t>3</w:t>
      </w:r>
      <w:r w:rsidRPr="005B27D4">
        <w:rPr>
          <w:szCs w:val="22"/>
        </w:rPr>
        <w:t>.6.</w:t>
      </w:r>
    </w:p>
    <w:p w14:paraId="55FE2363" w14:textId="77777777" w:rsidR="005B27D4" w:rsidRDefault="005B27D4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CD3206" w14:textId="01B3FC76" w:rsidR="009A6509" w:rsidRDefault="00B0436A" w:rsidP="00B13B6D">
      <w:pPr>
        <w:pStyle w:val="Style1"/>
      </w:pPr>
      <w:r w:rsidRPr="00B41D57">
        <w:t>3.11</w:t>
      </w:r>
      <w:r w:rsidRPr="00B41D57">
        <w:tab/>
        <w:t>Zvláštní omezení pro použití a zvláštní podmínky pro použití, včetně omezení používání antimikrob</w:t>
      </w:r>
      <w:r w:rsidR="00202A85" w:rsidRPr="00B41D57">
        <w:t>ních</w:t>
      </w:r>
      <w:r w:rsidRPr="00B41D57">
        <w:t xml:space="preserve"> a </w:t>
      </w:r>
      <w:proofErr w:type="spellStart"/>
      <w:r w:rsidRPr="00B41D57">
        <w:t>antiparazitárních</w:t>
      </w:r>
      <w:proofErr w:type="spellEnd"/>
      <w:r w:rsidRPr="00B41D57">
        <w:t xml:space="preserve"> veterinárních léčivých přípravků, za účelem snížení rizika rozvoje rezistence</w:t>
      </w:r>
    </w:p>
    <w:p w14:paraId="70E8FA5E" w14:textId="34D9D2E3" w:rsidR="002473A4" w:rsidRDefault="002473A4" w:rsidP="00B13B6D">
      <w:pPr>
        <w:pStyle w:val="Style1"/>
      </w:pPr>
    </w:p>
    <w:p w14:paraId="6C42D418" w14:textId="77777777" w:rsidR="002473A4" w:rsidRDefault="002473A4" w:rsidP="002473A4">
      <w:pPr>
        <w:tabs>
          <w:tab w:val="clear" w:pos="567"/>
        </w:tabs>
        <w:spacing w:line="240" w:lineRule="auto"/>
        <w:rPr>
          <w:szCs w:val="22"/>
        </w:rPr>
      </w:pPr>
      <w:bookmarkStart w:id="3" w:name="_Hlk235006867"/>
      <w:r w:rsidRPr="004F7872">
        <w:rPr>
          <w:szCs w:val="22"/>
        </w:rPr>
        <w:t>Neuplatňuje se</w:t>
      </w:r>
      <w:r>
        <w:rPr>
          <w:szCs w:val="22"/>
        </w:rPr>
        <w:t>.</w:t>
      </w:r>
    </w:p>
    <w:bookmarkEnd w:id="3"/>
    <w:p w14:paraId="1204C42F" w14:textId="77777777" w:rsidR="009A6509" w:rsidRDefault="009A650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923005D" w14:textId="77777777" w:rsidR="00C90F03" w:rsidRPr="00B41D57" w:rsidRDefault="00C90F0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5BB4EC2" w14:textId="77777777" w:rsidR="00C114FF" w:rsidRPr="00B41D57" w:rsidRDefault="00B0436A" w:rsidP="00B13B6D">
      <w:pPr>
        <w:pStyle w:val="Style1"/>
      </w:pPr>
      <w:r w:rsidRPr="00B41D57">
        <w:t>3.12</w:t>
      </w:r>
      <w:r w:rsidRPr="00B41D57">
        <w:tab/>
        <w:t>Ochranné lhůty</w:t>
      </w:r>
    </w:p>
    <w:p w14:paraId="2DC95067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35946CB6" w14:textId="37D64461" w:rsidR="00C114FF" w:rsidRDefault="005D740A" w:rsidP="00A9226B">
      <w:pPr>
        <w:tabs>
          <w:tab w:val="clear" w:pos="567"/>
        </w:tabs>
        <w:spacing w:line="240" w:lineRule="auto"/>
        <w:rPr>
          <w:szCs w:val="22"/>
        </w:rPr>
      </w:pPr>
      <w:r w:rsidRPr="004F7872">
        <w:rPr>
          <w:szCs w:val="22"/>
        </w:rPr>
        <w:t>Neuplatňuje se.</w:t>
      </w:r>
    </w:p>
    <w:p w14:paraId="372CE740" w14:textId="77777777" w:rsidR="00BA08C3" w:rsidRDefault="00BA08C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A1B55BD" w14:textId="77777777" w:rsidR="00FC02F3" w:rsidRPr="00B41D57" w:rsidRDefault="00FC02F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5B50269" w14:textId="514AD39E" w:rsidR="00C114FF" w:rsidRPr="00B41D57" w:rsidRDefault="00B0436A" w:rsidP="00B13B6D">
      <w:pPr>
        <w:pStyle w:val="Style1"/>
      </w:pPr>
      <w:r w:rsidRPr="00B41D57">
        <w:t>4.</w:t>
      </w:r>
      <w:r w:rsidRPr="00B41D57">
        <w:tab/>
        <w:t>IMUNOLOGICKÉ INFORMACE</w:t>
      </w:r>
    </w:p>
    <w:p w14:paraId="2C2A4C50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3DA42117" w14:textId="35A7C316" w:rsidR="00C114FF" w:rsidRPr="00554C27" w:rsidRDefault="00B0436A" w:rsidP="005C4E23">
      <w:pPr>
        <w:pStyle w:val="Style1"/>
      </w:pPr>
      <w:r w:rsidRPr="00B41D57">
        <w:t>4.1</w:t>
      </w:r>
      <w:r w:rsidRPr="00B41D57">
        <w:tab/>
      </w:r>
      <w:proofErr w:type="spellStart"/>
      <w:r w:rsidRPr="00B41D57">
        <w:t>ATCvet</w:t>
      </w:r>
      <w:proofErr w:type="spellEnd"/>
      <w:r w:rsidRPr="00B41D57">
        <w:t xml:space="preserve"> kód:</w:t>
      </w:r>
      <w:r w:rsidR="00554C27" w:rsidRPr="0060008E">
        <w:rPr>
          <w:b w:val="0"/>
          <w:bCs/>
        </w:rPr>
        <w:t xml:space="preserve"> </w:t>
      </w:r>
      <w:r w:rsidR="0060008E" w:rsidRPr="0060008E">
        <w:rPr>
          <w:b w:val="0"/>
          <w:bCs/>
        </w:rPr>
        <w:t>QI07AD03</w:t>
      </w:r>
    </w:p>
    <w:p w14:paraId="5C01DEBE" w14:textId="77777777" w:rsidR="006B3F83" w:rsidRPr="00B41D57" w:rsidRDefault="006B3F8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A41293D" w14:textId="36BEBAB0" w:rsidR="0003584F" w:rsidRPr="0003584F" w:rsidRDefault="0003584F" w:rsidP="0003584F">
      <w:pPr>
        <w:tabs>
          <w:tab w:val="clear" w:pos="567"/>
        </w:tabs>
        <w:spacing w:line="240" w:lineRule="auto"/>
        <w:rPr>
          <w:szCs w:val="22"/>
        </w:rPr>
      </w:pPr>
      <w:r w:rsidRPr="0003584F">
        <w:rPr>
          <w:szCs w:val="22"/>
        </w:rPr>
        <w:t xml:space="preserve">Psí </w:t>
      </w:r>
      <w:proofErr w:type="spellStart"/>
      <w:r w:rsidR="00577F66">
        <w:rPr>
          <w:szCs w:val="22"/>
        </w:rPr>
        <w:t>p</w:t>
      </w:r>
      <w:r w:rsidRPr="0003584F">
        <w:rPr>
          <w:szCs w:val="22"/>
        </w:rPr>
        <w:t>arvovirus</w:t>
      </w:r>
      <w:proofErr w:type="spellEnd"/>
      <w:r w:rsidRPr="0003584F">
        <w:rPr>
          <w:szCs w:val="22"/>
        </w:rPr>
        <w:t xml:space="preserve"> (CPV) způsobuje narušení trávicího systému u psů, zvláště u štěňat do 6</w:t>
      </w:r>
      <w:r w:rsidR="00CF13E7">
        <w:rPr>
          <w:szCs w:val="22"/>
        </w:rPr>
        <w:t> </w:t>
      </w:r>
      <w:r w:rsidRPr="0003584F">
        <w:rPr>
          <w:szCs w:val="22"/>
        </w:rPr>
        <w:t xml:space="preserve">měsíců věku. Virus psinky (CDV) je etiologické agens odpovědné za narušení nervového, respiratorního a zažívacího systému u psů, zejména v prvních týdnech jejich života. </w:t>
      </w:r>
    </w:p>
    <w:p w14:paraId="60D7EAF1" w14:textId="77777777" w:rsidR="0003584F" w:rsidRPr="0003584F" w:rsidRDefault="0003584F" w:rsidP="0003584F">
      <w:pPr>
        <w:tabs>
          <w:tab w:val="clear" w:pos="567"/>
        </w:tabs>
        <w:spacing w:line="240" w:lineRule="auto"/>
        <w:rPr>
          <w:szCs w:val="22"/>
        </w:rPr>
      </w:pPr>
    </w:p>
    <w:p w14:paraId="565CFAF6" w14:textId="4389C22C" w:rsidR="0003584F" w:rsidRPr="0003584F" w:rsidRDefault="00465253" w:rsidP="0003584F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Vakcinací</w:t>
      </w:r>
      <w:r w:rsidR="0003584F" w:rsidRPr="0003584F">
        <w:rPr>
          <w:szCs w:val="22"/>
        </w:rPr>
        <w:t xml:space="preserve"> HIPRADOG-DP </w:t>
      </w:r>
      <w:r>
        <w:rPr>
          <w:szCs w:val="22"/>
        </w:rPr>
        <w:t>dochází k indukci imunity</w:t>
      </w:r>
      <w:r w:rsidR="0003584F" w:rsidRPr="0003584F">
        <w:rPr>
          <w:szCs w:val="22"/>
        </w:rPr>
        <w:t xml:space="preserve"> proti CPV a CDV.</w:t>
      </w:r>
    </w:p>
    <w:p w14:paraId="4814A049" w14:textId="77777777" w:rsidR="0003584F" w:rsidRPr="0003584F" w:rsidRDefault="0003584F" w:rsidP="0003584F">
      <w:pPr>
        <w:tabs>
          <w:tab w:val="clear" w:pos="567"/>
        </w:tabs>
        <w:spacing w:line="240" w:lineRule="auto"/>
        <w:rPr>
          <w:szCs w:val="22"/>
        </w:rPr>
      </w:pPr>
    </w:p>
    <w:p w14:paraId="44B643E5" w14:textId="4DE449A2" w:rsidR="00C114FF" w:rsidRDefault="0003584F" w:rsidP="0003584F">
      <w:pPr>
        <w:tabs>
          <w:tab w:val="clear" w:pos="567"/>
        </w:tabs>
        <w:spacing w:line="240" w:lineRule="auto"/>
        <w:rPr>
          <w:szCs w:val="22"/>
        </w:rPr>
      </w:pPr>
      <w:r w:rsidRPr="0003584F">
        <w:rPr>
          <w:szCs w:val="22"/>
        </w:rPr>
        <w:t xml:space="preserve">Matky vakcinované před porodem předávají protilátky proti CPV a CDV </w:t>
      </w:r>
      <w:r w:rsidR="00465253" w:rsidRPr="0003584F">
        <w:rPr>
          <w:szCs w:val="22"/>
        </w:rPr>
        <w:t>mláďatům prostřednictvím</w:t>
      </w:r>
      <w:r w:rsidRPr="0003584F">
        <w:rPr>
          <w:szCs w:val="22"/>
        </w:rPr>
        <w:t xml:space="preserve"> humorálních a kolostrálních protilátek. Vysoké koncentrace CPV (&gt;10</w:t>
      </w:r>
      <w:r w:rsidRPr="00CF13E7">
        <w:rPr>
          <w:szCs w:val="22"/>
          <w:vertAlign w:val="superscript"/>
        </w:rPr>
        <w:t>5</w:t>
      </w:r>
      <w:r w:rsidR="00CF13E7">
        <w:rPr>
          <w:szCs w:val="22"/>
        </w:rPr>
        <w:t> </w:t>
      </w:r>
      <w:r w:rsidR="00465253">
        <w:rPr>
          <w:szCs w:val="22"/>
        </w:rPr>
        <w:t>TCID</w:t>
      </w:r>
      <w:r w:rsidR="00465253" w:rsidRPr="00412BA1">
        <w:rPr>
          <w:szCs w:val="22"/>
          <w:vertAlign w:val="subscript"/>
        </w:rPr>
        <w:t>50</w:t>
      </w:r>
      <w:r w:rsidRPr="0003584F">
        <w:rPr>
          <w:szCs w:val="22"/>
        </w:rPr>
        <w:t>/dávka) a CDV (&gt; 10</w:t>
      </w:r>
      <w:r w:rsidRPr="00CF13E7">
        <w:rPr>
          <w:szCs w:val="22"/>
          <w:vertAlign w:val="superscript"/>
        </w:rPr>
        <w:t>7</w:t>
      </w:r>
      <w:r w:rsidR="00CF13E7">
        <w:rPr>
          <w:szCs w:val="22"/>
        </w:rPr>
        <w:t> </w:t>
      </w:r>
      <w:r w:rsidR="00465253">
        <w:rPr>
          <w:szCs w:val="22"/>
        </w:rPr>
        <w:t>TCID</w:t>
      </w:r>
      <w:r w:rsidRPr="00412BA1">
        <w:rPr>
          <w:szCs w:val="22"/>
          <w:vertAlign w:val="subscript"/>
        </w:rPr>
        <w:t>50</w:t>
      </w:r>
      <w:r w:rsidRPr="0003584F">
        <w:rPr>
          <w:szCs w:val="22"/>
        </w:rPr>
        <w:t xml:space="preserve">/dávka) ve </w:t>
      </w:r>
      <w:r w:rsidR="00B7339D" w:rsidRPr="0003584F">
        <w:rPr>
          <w:szCs w:val="22"/>
        </w:rPr>
        <w:t>vakcíně</w:t>
      </w:r>
      <w:r w:rsidRPr="0003584F">
        <w:rPr>
          <w:szCs w:val="22"/>
        </w:rPr>
        <w:t xml:space="preserve"> HIPRADOG-DP vytváří dostatečnou ochranu </w:t>
      </w:r>
      <w:r w:rsidR="00465253" w:rsidRPr="0003584F">
        <w:rPr>
          <w:szCs w:val="22"/>
        </w:rPr>
        <w:t>mláďat</w:t>
      </w:r>
      <w:r w:rsidRPr="0003584F">
        <w:rPr>
          <w:szCs w:val="22"/>
        </w:rPr>
        <w:t xml:space="preserve"> před možnou infekcí a imunitní schopnost v období interference s mateřskými protilátkami.</w:t>
      </w:r>
    </w:p>
    <w:p w14:paraId="617AF436" w14:textId="77777777" w:rsidR="0003584F" w:rsidRDefault="0003584F" w:rsidP="0003584F">
      <w:pPr>
        <w:tabs>
          <w:tab w:val="clear" w:pos="567"/>
        </w:tabs>
        <w:spacing w:line="240" w:lineRule="auto"/>
        <w:rPr>
          <w:szCs w:val="22"/>
        </w:rPr>
      </w:pPr>
    </w:p>
    <w:p w14:paraId="6E606DAE" w14:textId="77777777" w:rsidR="0003584F" w:rsidRPr="00B41D57" w:rsidRDefault="0003584F" w:rsidP="0003584F">
      <w:pPr>
        <w:tabs>
          <w:tab w:val="clear" w:pos="567"/>
        </w:tabs>
        <w:spacing w:line="240" w:lineRule="auto"/>
        <w:rPr>
          <w:szCs w:val="22"/>
        </w:rPr>
      </w:pPr>
    </w:p>
    <w:p w14:paraId="1F57863B" w14:textId="77777777" w:rsidR="00C114FF" w:rsidRPr="00B41D57" w:rsidRDefault="00B0436A" w:rsidP="00B13B6D">
      <w:pPr>
        <w:pStyle w:val="Style1"/>
      </w:pPr>
      <w:r w:rsidRPr="00B41D57">
        <w:t>5.</w:t>
      </w:r>
      <w:r w:rsidRPr="00B41D57">
        <w:tab/>
        <w:t>FARMACEUTICKÉ ÚDAJE</w:t>
      </w:r>
    </w:p>
    <w:p w14:paraId="7BC5375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E8B708" w14:textId="77777777" w:rsidR="00C114FF" w:rsidRPr="00B41D57" w:rsidRDefault="00B0436A" w:rsidP="00B13B6D">
      <w:pPr>
        <w:pStyle w:val="Style1"/>
      </w:pPr>
      <w:r w:rsidRPr="00B41D57">
        <w:t>5.1</w:t>
      </w:r>
      <w:r w:rsidRPr="00B41D57">
        <w:tab/>
        <w:t>Hlavní inkompatibility</w:t>
      </w:r>
    </w:p>
    <w:p w14:paraId="15C29130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88F0D5C" w14:textId="03B6C3CC" w:rsidR="00C114FF" w:rsidRDefault="00763454" w:rsidP="00A9226B">
      <w:pPr>
        <w:tabs>
          <w:tab w:val="clear" w:pos="567"/>
        </w:tabs>
        <w:spacing w:line="240" w:lineRule="auto"/>
        <w:rPr>
          <w:szCs w:val="22"/>
        </w:rPr>
      </w:pPr>
      <w:r w:rsidRPr="00763454">
        <w:rPr>
          <w:szCs w:val="22"/>
        </w:rPr>
        <w:t>Nemísit s jiným veterinárním léčivým přípravkem</w:t>
      </w:r>
      <w:r w:rsidR="00465253">
        <w:rPr>
          <w:szCs w:val="22"/>
        </w:rPr>
        <w:t>.</w:t>
      </w:r>
    </w:p>
    <w:p w14:paraId="34DD9C06" w14:textId="77777777" w:rsidR="00763454" w:rsidRPr="00B41D57" w:rsidRDefault="00763454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005D63" w14:textId="77777777" w:rsidR="00C114FF" w:rsidRPr="00B41D57" w:rsidRDefault="00B0436A" w:rsidP="00B13B6D">
      <w:pPr>
        <w:pStyle w:val="Style1"/>
      </w:pPr>
      <w:r w:rsidRPr="00B41D57">
        <w:t>5.2</w:t>
      </w:r>
      <w:r w:rsidRPr="00B41D57">
        <w:tab/>
        <w:t>Doba použitelnosti</w:t>
      </w:r>
    </w:p>
    <w:p w14:paraId="100B6613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057A8D7" w14:textId="15822069" w:rsidR="00C114FF" w:rsidRPr="00B41D57" w:rsidRDefault="00B0436A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Doba použitelnosti veterinárního léčivého přípravku v neporušeném obalu:</w:t>
      </w:r>
      <w:r w:rsidR="00511641">
        <w:t xml:space="preserve"> </w:t>
      </w:r>
      <w:r w:rsidR="00511641" w:rsidRPr="00511641">
        <w:t>18</w:t>
      </w:r>
      <w:r w:rsidR="00DE533D">
        <w:t> </w:t>
      </w:r>
      <w:r w:rsidR="00511641" w:rsidRPr="00511641">
        <w:t>měsíců.</w:t>
      </w:r>
    </w:p>
    <w:p w14:paraId="1E0B34EF" w14:textId="3C221192" w:rsidR="00C114FF" w:rsidRPr="00B41D57" w:rsidRDefault="00B0436A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Doba použitelnosti po rozpuštění</w:t>
      </w:r>
      <w:r w:rsidR="00511641">
        <w:t xml:space="preserve"> </w:t>
      </w:r>
      <w:r w:rsidRPr="00B41D57">
        <w:t>podle návodu:</w:t>
      </w:r>
      <w:r w:rsidR="00511641">
        <w:t xml:space="preserve"> </w:t>
      </w:r>
      <w:r w:rsidR="00511641" w:rsidRPr="00511641">
        <w:t>1</w:t>
      </w:r>
      <w:r w:rsidR="00DE533D">
        <w:t> </w:t>
      </w:r>
      <w:r w:rsidR="00511641" w:rsidRPr="00511641">
        <w:t>hodina</w:t>
      </w:r>
      <w:r w:rsidR="00511641">
        <w:t>.</w:t>
      </w:r>
    </w:p>
    <w:p w14:paraId="4CD9C98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A152485" w14:textId="77777777" w:rsidR="00C114FF" w:rsidRPr="00B41D57" w:rsidRDefault="00B0436A" w:rsidP="00B13B6D">
      <w:pPr>
        <w:pStyle w:val="Style1"/>
      </w:pPr>
      <w:r w:rsidRPr="00B41D57">
        <w:t>5.3</w:t>
      </w:r>
      <w:r w:rsidRPr="00B41D57">
        <w:tab/>
        <w:t>Zvláštní opatření pro uchovávání</w:t>
      </w:r>
    </w:p>
    <w:p w14:paraId="17F07F6F" w14:textId="77777777" w:rsidR="00C20EE8" w:rsidRDefault="00C20EE8" w:rsidP="00C20EE8">
      <w:pPr>
        <w:tabs>
          <w:tab w:val="clear" w:pos="567"/>
        </w:tabs>
        <w:spacing w:line="240" w:lineRule="auto"/>
      </w:pPr>
      <w:r w:rsidRPr="00B41D57">
        <w:lastRenderedPageBreak/>
        <w:t>Uchovávejte a přepravujte chlazené (2 °</w:t>
      </w:r>
      <w:proofErr w:type="gramStart"/>
      <w:r w:rsidRPr="00B41D57">
        <w:t>C – 8</w:t>
      </w:r>
      <w:proofErr w:type="gramEnd"/>
      <w:r w:rsidRPr="00B41D57">
        <w:t> °C)</w:t>
      </w:r>
      <w:r>
        <w:t>.</w:t>
      </w:r>
    </w:p>
    <w:p w14:paraId="00558086" w14:textId="77777777" w:rsidR="00C20EE8" w:rsidRDefault="00C20EE8" w:rsidP="00C20EE8">
      <w:pPr>
        <w:tabs>
          <w:tab w:val="clear" w:pos="567"/>
        </w:tabs>
        <w:spacing w:line="240" w:lineRule="auto"/>
      </w:pPr>
      <w:r>
        <w:t>Chraňte před mrazem.</w:t>
      </w:r>
    </w:p>
    <w:p w14:paraId="0FD184CF" w14:textId="2A85BF32" w:rsidR="00BA08C3" w:rsidRDefault="00C20EE8" w:rsidP="00A9226B">
      <w:pPr>
        <w:tabs>
          <w:tab w:val="clear" w:pos="567"/>
        </w:tabs>
        <w:spacing w:line="240" w:lineRule="auto"/>
      </w:pPr>
      <w:r>
        <w:t>Chraňte před světlem.</w:t>
      </w:r>
    </w:p>
    <w:p w14:paraId="10850C4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2EAA46B" w14:textId="56CE0F50" w:rsidR="00C114FF" w:rsidRPr="00B41D57" w:rsidRDefault="00B0436A" w:rsidP="00B13B6D">
      <w:pPr>
        <w:pStyle w:val="Style1"/>
      </w:pPr>
      <w:r w:rsidRPr="00B41D57">
        <w:t>5.4</w:t>
      </w:r>
      <w:r w:rsidRPr="00B41D57">
        <w:tab/>
        <w:t>Druh a složení vnitřního obalu</w:t>
      </w:r>
    </w:p>
    <w:p w14:paraId="3EB26241" w14:textId="77777777" w:rsidR="00C114FF" w:rsidRDefault="00C114FF" w:rsidP="005E66FC">
      <w:pPr>
        <w:pStyle w:val="Style1"/>
      </w:pPr>
    </w:p>
    <w:p w14:paraId="726321ED" w14:textId="77777777" w:rsidR="00465253" w:rsidRDefault="00465253" w:rsidP="00465253">
      <w:pPr>
        <w:ind w:right="-318"/>
        <w:jc w:val="both"/>
      </w:pPr>
      <w:proofErr w:type="spellStart"/>
      <w:r>
        <w:t>Lyofilizát</w:t>
      </w:r>
      <w:proofErr w:type="spellEnd"/>
      <w:r>
        <w:t>: b</w:t>
      </w:r>
      <w:r w:rsidRPr="00CD22CD">
        <w:t>ezbarvé</w:t>
      </w:r>
      <w:r>
        <w:t xml:space="preserve"> injekční lahvičky o objemu 3 ml, sklo typu I, obsahující 1 dávku, uzavřené</w:t>
      </w:r>
      <w:r w:rsidRPr="00CD22CD">
        <w:t xml:space="preserve"> gumovou zátkou </w:t>
      </w:r>
      <w:r>
        <w:t>a</w:t>
      </w:r>
      <w:r w:rsidRPr="00CD22CD">
        <w:t xml:space="preserve"> hliníkovým uzávěrem. </w:t>
      </w:r>
    </w:p>
    <w:p w14:paraId="60197C81" w14:textId="77777777" w:rsidR="00465253" w:rsidRDefault="00465253" w:rsidP="00465253">
      <w:pPr>
        <w:ind w:right="-318"/>
        <w:jc w:val="both"/>
      </w:pPr>
      <w:r>
        <w:t>Suspenze:</w:t>
      </w:r>
      <w:r w:rsidRPr="00CD22CD">
        <w:rPr>
          <w:iCs/>
        </w:rPr>
        <w:t xml:space="preserve"> </w:t>
      </w:r>
      <w:r>
        <w:rPr>
          <w:iCs/>
        </w:rPr>
        <w:t>b</w:t>
      </w:r>
      <w:r>
        <w:t>ezbarvé injekční lahvičky o objemu 3 ml, sklo</w:t>
      </w:r>
      <w:r w:rsidRPr="00CD22CD">
        <w:t xml:space="preserve"> </w:t>
      </w:r>
      <w:r>
        <w:t xml:space="preserve">typu II, </w:t>
      </w:r>
      <w:r w:rsidRPr="00CD22CD">
        <w:t>obsahu</w:t>
      </w:r>
      <w:r>
        <w:t>jící 1 dávku, uzavřené</w:t>
      </w:r>
      <w:r w:rsidRPr="00CD22CD">
        <w:t xml:space="preserve"> gumovou zátkou </w:t>
      </w:r>
      <w:r>
        <w:t xml:space="preserve">a </w:t>
      </w:r>
      <w:r w:rsidRPr="00CD22CD">
        <w:t xml:space="preserve">hliníkovým uzávěrem. </w:t>
      </w:r>
    </w:p>
    <w:p w14:paraId="188F86A6" w14:textId="77777777" w:rsidR="00B7339D" w:rsidRDefault="00B7339D" w:rsidP="00C20EE8">
      <w:pPr>
        <w:ind w:right="-318"/>
        <w:jc w:val="both"/>
        <w:rPr>
          <w:u w:val="single"/>
        </w:rPr>
      </w:pPr>
    </w:p>
    <w:p w14:paraId="08047AC7" w14:textId="6804BB3A" w:rsidR="00C20EE8" w:rsidRPr="00C20EE8" w:rsidRDefault="00465253" w:rsidP="00C20EE8">
      <w:pPr>
        <w:ind w:right="-318"/>
        <w:jc w:val="both"/>
        <w:rPr>
          <w:u w:val="single"/>
        </w:rPr>
      </w:pPr>
      <w:r>
        <w:rPr>
          <w:u w:val="single"/>
        </w:rPr>
        <w:t>Velikost</w:t>
      </w:r>
      <w:r w:rsidR="00C20EE8" w:rsidRPr="00F84A2D">
        <w:rPr>
          <w:u w:val="single"/>
        </w:rPr>
        <w:t xml:space="preserve"> balení:</w:t>
      </w:r>
    </w:p>
    <w:p w14:paraId="03B59B28" w14:textId="77777777" w:rsidR="00465253" w:rsidRDefault="00465253" w:rsidP="00465253">
      <w:pPr>
        <w:ind w:right="-318"/>
      </w:pPr>
      <w:r>
        <w:t>Kartonová k</w:t>
      </w:r>
      <w:r w:rsidRPr="00356AFF">
        <w:t xml:space="preserve">rabička obsahující </w:t>
      </w:r>
      <w:bookmarkStart w:id="4" w:name="_Hlk235522968"/>
      <w:r w:rsidRPr="00356AFF">
        <w:t>10</w:t>
      </w:r>
      <w:r>
        <w:t> </w:t>
      </w:r>
      <w:r w:rsidRPr="00356AFF">
        <w:t xml:space="preserve">lahviček </w:t>
      </w:r>
      <w:r>
        <w:t xml:space="preserve">s jednou dávkou </w:t>
      </w:r>
      <w:proofErr w:type="spellStart"/>
      <w:r>
        <w:t>lyofilizátu</w:t>
      </w:r>
      <w:proofErr w:type="spellEnd"/>
      <w:r>
        <w:t xml:space="preserve"> a</w:t>
      </w:r>
      <w:r w:rsidRPr="00356AFF">
        <w:t xml:space="preserve"> 10</w:t>
      </w:r>
      <w:r>
        <w:t> </w:t>
      </w:r>
      <w:r w:rsidRPr="00356AFF">
        <w:t xml:space="preserve">lahviček </w:t>
      </w:r>
      <w:r>
        <w:t xml:space="preserve">s jednou dávkou suspenze. </w:t>
      </w:r>
    </w:p>
    <w:bookmarkEnd w:id="4"/>
    <w:p w14:paraId="584B339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80835CC" w14:textId="74323501" w:rsidR="00C114FF" w:rsidRPr="00B41D57" w:rsidRDefault="00B0436A" w:rsidP="00B13B6D">
      <w:pPr>
        <w:pStyle w:val="Style1"/>
      </w:pPr>
      <w:r w:rsidRPr="00B41D57">
        <w:t>5.5</w:t>
      </w:r>
      <w:r w:rsidRPr="00B41D57">
        <w:tab/>
        <w:t xml:space="preserve">Zvláštní opatření pro </w:t>
      </w:r>
      <w:r w:rsidR="00CF069C" w:rsidRPr="00B41D57">
        <w:t xml:space="preserve">likvidaci </w:t>
      </w:r>
      <w:r w:rsidRPr="00B41D57">
        <w:t>nepoužit</w:t>
      </w:r>
      <w:r w:rsidR="002F64C6">
        <w:t>ých</w:t>
      </w:r>
      <w:r w:rsidR="00905CAB" w:rsidRPr="00B41D57">
        <w:t xml:space="preserve"> </w:t>
      </w:r>
      <w:r w:rsidRPr="00B41D57">
        <w:t>veterinární</w:t>
      </w:r>
      <w:r w:rsidR="002F64C6">
        <w:t>ch</w:t>
      </w:r>
      <w:r w:rsidRPr="00B41D57">
        <w:t xml:space="preserve"> léčiv</w:t>
      </w:r>
      <w:r w:rsidR="002F64C6">
        <w:t>ých</w:t>
      </w:r>
      <w:r w:rsidRPr="00B41D57">
        <w:t xml:space="preserve"> přípravk</w:t>
      </w:r>
      <w:r w:rsidR="002F64C6">
        <w:t>ů</w:t>
      </w:r>
      <w:r w:rsidRPr="00B41D57">
        <w:t xml:space="preserve"> nebo odpad</w:t>
      </w:r>
      <w:r w:rsidR="00F84AED">
        <w:t>ů</w:t>
      </w:r>
      <w:r w:rsidR="00B36E65" w:rsidRPr="00B41D57">
        <w:t>, kter</w:t>
      </w:r>
      <w:r w:rsidR="00F84AED">
        <w:t>é</w:t>
      </w:r>
      <w:r w:rsidRPr="00B41D57">
        <w:t xml:space="preserve"> pocház</w:t>
      </w:r>
      <w:r w:rsidR="00B36E65" w:rsidRPr="00B41D57">
        <w:t>í</w:t>
      </w:r>
      <w:r w:rsidRPr="00B41D57">
        <w:t xml:space="preserve"> z</w:t>
      </w:r>
      <w:r w:rsidR="002F64C6">
        <w:t> </w:t>
      </w:r>
      <w:r w:rsidRPr="00B41D57">
        <w:t>t</w:t>
      </w:r>
      <w:r w:rsidR="002F64C6">
        <w:t xml:space="preserve">ěchto </w:t>
      </w:r>
      <w:r w:rsidRPr="00B41D57">
        <w:t>přípravk</w:t>
      </w:r>
      <w:r w:rsidR="002F64C6">
        <w:t>ů</w:t>
      </w:r>
    </w:p>
    <w:p w14:paraId="4831276F" w14:textId="77777777" w:rsidR="00897F2E" w:rsidRPr="00B41D57" w:rsidRDefault="00897F2E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C3A2F56" w14:textId="35B88CDD" w:rsidR="00897F2E" w:rsidRPr="00B41D57" w:rsidRDefault="00897F2E" w:rsidP="00897F2E">
      <w:pPr>
        <w:rPr>
          <w:szCs w:val="22"/>
        </w:rPr>
      </w:pPr>
      <w:r w:rsidRPr="00B41D57">
        <w:t>Léčivé přípravky se nesmí likvidovat prostřednictvím odpadní vody či domovního odpadu.</w:t>
      </w:r>
    </w:p>
    <w:p w14:paraId="3F2195D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21581AF" w14:textId="77777777" w:rsidR="00897F2E" w:rsidRDefault="00897F2E" w:rsidP="00897F2E">
      <w:pPr>
        <w:tabs>
          <w:tab w:val="clear" w:pos="567"/>
        </w:tabs>
        <w:spacing w:line="240" w:lineRule="auto"/>
      </w:pPr>
      <w:r w:rsidRPr="00897F2E">
        <w:t>Všechen nepoužitý veterinární léčivý přípravek nebo odpad, který pochází z tohoto přípravku, likvidujte odevzdáním v souladu s místními požadavky a národními systémy sběru, které jsou platné pro příslušný veterinární léčivý přípravek.</w:t>
      </w:r>
    </w:p>
    <w:p w14:paraId="34BEB598" w14:textId="77777777" w:rsidR="00897F2E" w:rsidRPr="00B41D57" w:rsidRDefault="00897F2E" w:rsidP="00FD1E45">
      <w:pPr>
        <w:tabs>
          <w:tab w:val="clear" w:pos="567"/>
        </w:tabs>
        <w:spacing w:line="240" w:lineRule="auto"/>
        <w:rPr>
          <w:szCs w:val="22"/>
        </w:rPr>
      </w:pPr>
    </w:p>
    <w:p w14:paraId="06949C1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E3550B0" w14:textId="77777777" w:rsidR="00C114FF" w:rsidRPr="00B41D57" w:rsidRDefault="00B0436A" w:rsidP="00B13B6D">
      <w:pPr>
        <w:pStyle w:val="Style1"/>
      </w:pPr>
      <w:r w:rsidRPr="00B41D57">
        <w:t>6.</w:t>
      </w:r>
      <w:r w:rsidRPr="00B41D57">
        <w:tab/>
        <w:t>JMÉNO DRŽITELE ROZHODNUTÍ O REGISTRACI</w:t>
      </w:r>
    </w:p>
    <w:p w14:paraId="2E652F1A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65BEF10D" w14:textId="709ECFFE" w:rsidR="001B50C4" w:rsidRDefault="001B50C4" w:rsidP="001B50C4">
      <w:pPr>
        <w:tabs>
          <w:tab w:val="clear" w:pos="567"/>
        </w:tabs>
        <w:spacing w:line="240" w:lineRule="auto"/>
      </w:pPr>
      <w:r>
        <w:t xml:space="preserve">LABORATORIOS HIPRA, S.A. </w:t>
      </w:r>
    </w:p>
    <w:p w14:paraId="7D8255C6" w14:textId="77777777" w:rsidR="001B50C4" w:rsidRPr="001B50C4" w:rsidRDefault="001B50C4" w:rsidP="001B50C4">
      <w:pPr>
        <w:tabs>
          <w:tab w:val="clear" w:pos="567"/>
        </w:tabs>
        <w:spacing w:line="240" w:lineRule="auto"/>
        <w:rPr>
          <w:szCs w:val="22"/>
          <w:lang w:val="it-IT"/>
        </w:rPr>
      </w:pPr>
    </w:p>
    <w:p w14:paraId="6CB09C6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E6BFBAC" w14:textId="77777777" w:rsidR="00C114FF" w:rsidRPr="00B41D57" w:rsidRDefault="00B0436A" w:rsidP="00B13B6D">
      <w:pPr>
        <w:pStyle w:val="Style1"/>
      </w:pPr>
      <w:r w:rsidRPr="00B41D57">
        <w:t>7.</w:t>
      </w:r>
      <w:r w:rsidRPr="00B41D57">
        <w:tab/>
        <w:t>REGISTRAČNÍ ČÍSLO(A)</w:t>
      </w:r>
    </w:p>
    <w:p w14:paraId="1FA2C56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27D05E5" w14:textId="76BC46F5" w:rsidR="00C114FF" w:rsidRDefault="002F6EB7" w:rsidP="00A9226B">
      <w:pPr>
        <w:tabs>
          <w:tab w:val="clear" w:pos="567"/>
        </w:tabs>
        <w:spacing w:line="240" w:lineRule="auto"/>
        <w:rPr>
          <w:szCs w:val="22"/>
        </w:rPr>
      </w:pPr>
      <w:r w:rsidRPr="002F6EB7">
        <w:rPr>
          <w:szCs w:val="22"/>
        </w:rPr>
        <w:t>97/047/</w:t>
      </w:r>
      <w:proofErr w:type="gramStart"/>
      <w:r w:rsidRPr="002F6EB7">
        <w:rPr>
          <w:szCs w:val="22"/>
        </w:rPr>
        <w:t>03-C</w:t>
      </w:r>
      <w:proofErr w:type="gramEnd"/>
    </w:p>
    <w:p w14:paraId="4EE0CA3E" w14:textId="77777777" w:rsidR="002F6EB7" w:rsidRDefault="002F6EB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8D5E4A6" w14:textId="77777777" w:rsidR="002F6EB7" w:rsidRPr="00B41D57" w:rsidRDefault="002F6EB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1580279" w14:textId="77777777" w:rsidR="00C114FF" w:rsidRPr="00B41D57" w:rsidRDefault="00B0436A" w:rsidP="00B13B6D">
      <w:pPr>
        <w:pStyle w:val="Style1"/>
      </w:pPr>
      <w:r w:rsidRPr="00B41D57">
        <w:t>8.</w:t>
      </w:r>
      <w:r w:rsidRPr="00B41D57">
        <w:tab/>
        <w:t>DATUM PRVNÍ REGISTRACE</w:t>
      </w:r>
    </w:p>
    <w:p w14:paraId="669AE9C0" w14:textId="77777777" w:rsidR="00D65777" w:rsidRPr="00B41D57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0065931" w14:textId="2298DC15" w:rsidR="00C114FF" w:rsidRPr="00B41D57" w:rsidRDefault="00BA7F8C" w:rsidP="00A9226B">
      <w:pPr>
        <w:tabs>
          <w:tab w:val="clear" w:pos="567"/>
        </w:tabs>
        <w:spacing w:line="240" w:lineRule="auto"/>
        <w:rPr>
          <w:szCs w:val="22"/>
        </w:rPr>
      </w:pPr>
      <w:r w:rsidRPr="006F5941">
        <w:t>Datum první registrace</w:t>
      </w:r>
      <w:r>
        <w:t xml:space="preserve">: </w:t>
      </w:r>
      <w:r w:rsidR="00BD0B9B" w:rsidRPr="00BD0B9B">
        <w:t>29</w:t>
      </w:r>
      <w:r w:rsidR="00197B75">
        <w:t>/</w:t>
      </w:r>
      <w:r w:rsidR="00BD0B9B" w:rsidRPr="00BD0B9B">
        <w:t>7</w:t>
      </w:r>
      <w:r w:rsidR="00197B75">
        <w:t>/</w:t>
      </w:r>
      <w:r w:rsidR="00BD0B9B" w:rsidRPr="00BD0B9B">
        <w:t>2003</w:t>
      </w:r>
      <w:r w:rsidR="00BD0B9B">
        <w:t>.</w:t>
      </w:r>
    </w:p>
    <w:p w14:paraId="6E98A2F6" w14:textId="77777777" w:rsidR="00D65777" w:rsidRPr="00B41D57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0B0A25D" w14:textId="77777777" w:rsidR="00D65777" w:rsidRPr="00B41D57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351B24F" w14:textId="77777777" w:rsidR="00C114FF" w:rsidRPr="00B41D57" w:rsidRDefault="00B0436A" w:rsidP="00B13B6D">
      <w:pPr>
        <w:pStyle w:val="Style1"/>
      </w:pPr>
      <w:r w:rsidRPr="00B41D57">
        <w:t>9.</w:t>
      </w:r>
      <w:r w:rsidRPr="00B41D57">
        <w:tab/>
        <w:t>DATUM POSLEDNÍ AKTUALIZACE SOUHRNU ÚDAJŮ O PŘÍPRAVKU</w:t>
      </w:r>
    </w:p>
    <w:p w14:paraId="30326986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402E3F5C" w14:textId="5D3FCF12" w:rsidR="00423968" w:rsidRPr="00B41D57" w:rsidRDefault="00582C61" w:rsidP="00423968">
      <w:pPr>
        <w:tabs>
          <w:tab w:val="clear" w:pos="567"/>
        </w:tabs>
        <w:spacing w:line="240" w:lineRule="auto"/>
      </w:pPr>
      <w:r>
        <w:t>09/2026</w:t>
      </w:r>
    </w:p>
    <w:p w14:paraId="224434F8" w14:textId="77777777" w:rsidR="0078538F" w:rsidRPr="00B41D57" w:rsidRDefault="0078538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DB0E157" w14:textId="77777777" w:rsidR="00B113B9" w:rsidRPr="00B41D57" w:rsidRDefault="00B113B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5C198E0" w14:textId="77777777" w:rsidR="00C114FF" w:rsidRPr="00B41D57" w:rsidRDefault="00B0436A" w:rsidP="00B13B6D">
      <w:pPr>
        <w:pStyle w:val="Style1"/>
      </w:pPr>
      <w:r w:rsidRPr="00B41D57">
        <w:t>10.</w:t>
      </w:r>
      <w:r w:rsidRPr="00B41D57">
        <w:tab/>
        <w:t>KLASIFIKACE VETERINÁRNÍCH LÉČIVÝCH PŘÍPRAVKŮ</w:t>
      </w:r>
    </w:p>
    <w:p w14:paraId="1F12B426" w14:textId="77777777" w:rsidR="0078538F" w:rsidRPr="00B41D57" w:rsidRDefault="0078538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95E980" w14:textId="04561F70" w:rsidR="0078538F" w:rsidRPr="00B41D57" w:rsidRDefault="00B0436A" w:rsidP="0078538F">
      <w:pPr>
        <w:numPr>
          <w:ilvl w:val="12"/>
          <w:numId w:val="0"/>
        </w:numPr>
        <w:rPr>
          <w:szCs w:val="22"/>
        </w:rPr>
      </w:pPr>
      <w:r w:rsidRPr="00B41D57">
        <w:t>Veterinární léčivý přípravek je vydáván pouze na předpis.</w:t>
      </w:r>
    </w:p>
    <w:p w14:paraId="05E12133" w14:textId="77777777" w:rsidR="0078538F" w:rsidRPr="00B41D57" w:rsidRDefault="0078538F" w:rsidP="0078538F">
      <w:pPr>
        <w:ind w:right="-318"/>
        <w:rPr>
          <w:szCs w:val="22"/>
        </w:rPr>
      </w:pPr>
    </w:p>
    <w:p w14:paraId="28C35B4C" w14:textId="5D07ABCB" w:rsidR="0078538F" w:rsidRPr="00B41D57" w:rsidRDefault="00B0436A" w:rsidP="005C4E23">
      <w:pPr>
        <w:ind w:right="-1"/>
        <w:rPr>
          <w:szCs w:val="22"/>
        </w:rPr>
      </w:pPr>
      <w:bookmarkStart w:id="5" w:name="_Hlk73467306"/>
      <w:r w:rsidRPr="00B41D57">
        <w:t>Podrobné informace o tomto veterinárním léčivém přípravku jsou k dispozici v databázi přípravků Unie</w:t>
      </w:r>
      <w:r>
        <w:t xml:space="preserve"> </w:t>
      </w:r>
      <w:r>
        <w:rPr>
          <w:szCs w:val="22"/>
        </w:rPr>
        <w:t>(</w:t>
      </w:r>
      <w:hyperlink r:id="rId8" w:history="1">
        <w:r w:rsidR="0078538F" w:rsidRPr="001D6052">
          <w:rPr>
            <w:rStyle w:val="Hypertextovodkaz"/>
            <w:szCs w:val="22"/>
          </w:rPr>
          <w:t>https://medicines.health.europa.eu/veterinary</w:t>
        </w:r>
      </w:hyperlink>
      <w:r>
        <w:rPr>
          <w:szCs w:val="22"/>
        </w:rPr>
        <w:t>)</w:t>
      </w:r>
      <w:r w:rsidRPr="00446F37">
        <w:rPr>
          <w:i/>
          <w:szCs w:val="22"/>
        </w:rPr>
        <w:t>.</w:t>
      </w:r>
    </w:p>
    <w:bookmarkEnd w:id="5"/>
    <w:p w14:paraId="72B3FBE5" w14:textId="77777777" w:rsidR="00836CBE" w:rsidRDefault="00836CBE" w:rsidP="00A9226B">
      <w:pPr>
        <w:tabs>
          <w:tab w:val="clear" w:pos="567"/>
        </w:tabs>
        <w:spacing w:line="240" w:lineRule="auto"/>
      </w:pPr>
    </w:p>
    <w:p w14:paraId="1A9E6515" w14:textId="77777777" w:rsidR="00836CBE" w:rsidRPr="00B41D57" w:rsidRDefault="00836CBE" w:rsidP="00836CBE">
      <w:pPr>
        <w:ind w:right="-1"/>
        <w:rPr>
          <w:szCs w:val="22"/>
        </w:rPr>
      </w:pPr>
    </w:p>
    <w:p w14:paraId="4998A84D" w14:textId="77777777" w:rsidR="00836CBE" w:rsidRPr="00B41D57" w:rsidRDefault="00836CBE" w:rsidP="00836CBE">
      <w:pPr>
        <w:ind w:right="-318"/>
        <w:rPr>
          <w:szCs w:val="22"/>
        </w:rPr>
      </w:pPr>
      <w:bookmarkStart w:id="6" w:name="_Hlk231904125"/>
      <w:r w:rsidRPr="00805AFF">
        <w:rPr>
          <w:szCs w:val="22"/>
        </w:rPr>
        <w:t>Podrobné informace o tomto veterinárním léčivém přípravku naleznete také v národní databázi (https://www.uskvbl.cz).</w:t>
      </w:r>
      <w:bookmarkStart w:id="7" w:name="_GoBack"/>
      <w:bookmarkEnd w:id="6"/>
      <w:bookmarkEnd w:id="7"/>
    </w:p>
    <w:sectPr w:rsidR="00836CBE" w:rsidRPr="00B41D57" w:rsidSect="003837F1">
      <w:footerReference w:type="default" r:id="rId9"/>
      <w:footerReference w:type="first" r:id="rId10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1FC3662" w16cex:dateUtc="2026-04-22T12:14:00Z"/>
  <w16cex:commentExtensible w16cex:durableId="2C00244D" w16cex:dateUtc="2026-05-04T12:34:00Z"/>
  <w16cex:commentExtensible w16cex:durableId="0F5ABDC5" w16cex:dateUtc="2026-07-24T08:46:00Z"/>
  <w16cex:commentExtensible w16cex:durableId="08946E1E" w16cex:dateUtc="2026-04-22T12:56:00Z"/>
  <w16cex:commentExtensible w16cex:durableId="78B2E275" w16cex:dateUtc="2026-04-22T13:00:00Z"/>
  <w16cex:commentExtensible w16cex:durableId="491643EC" w16cex:dateUtc="2026-04-22T13:06:00Z"/>
  <w16cex:commentExtensible w16cex:durableId="7FF8EA27" w16cex:dateUtc="2026-04-22T13:07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32CAFE" w14:textId="77777777" w:rsidR="00E1148E" w:rsidRDefault="00E1148E">
      <w:pPr>
        <w:spacing w:line="240" w:lineRule="auto"/>
      </w:pPr>
      <w:r>
        <w:separator/>
      </w:r>
    </w:p>
  </w:endnote>
  <w:endnote w:type="continuationSeparator" w:id="0">
    <w:p w14:paraId="4B6D8B4F" w14:textId="77777777" w:rsidR="00E1148E" w:rsidRDefault="00E114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582C61" w:rsidRPr="00E0068C" w:rsidRDefault="00582C61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582C61" w:rsidRPr="00E0068C" w:rsidRDefault="00582C61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8F2C81" w14:textId="77777777" w:rsidR="00E1148E" w:rsidRDefault="00E1148E">
      <w:pPr>
        <w:spacing w:line="240" w:lineRule="auto"/>
      </w:pPr>
      <w:r>
        <w:separator/>
      </w:r>
    </w:p>
  </w:footnote>
  <w:footnote w:type="continuationSeparator" w:id="0">
    <w:p w14:paraId="3C75A560" w14:textId="77777777" w:rsidR="00E1148E" w:rsidRDefault="00E1148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BA7CBF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A6A460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B1C6A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F9402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1275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BE0215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38CC0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7851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58CEC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D35AA8D0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E82693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38A3F4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1121A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B610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0EAF7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CFE4F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1F488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E48DB8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AD96CFEC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3A787B72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52E46816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85C8BD6A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2AD48EE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D5D034F4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E708CA9C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672A0C9A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ABB26F52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BF4AF9D6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405C74E2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8580F4F6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1C56808C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F0AA59A0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BD702CF0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42B4652C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ADB0D3A0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4D369E7A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31C24B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DBACB5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464D6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122BE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B3E44F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F8EA80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9C061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00383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A1A738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EE2A54D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37E22E7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714582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FFA45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1460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E5AA1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B30702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B98094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41441F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557CCC5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544EA7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4CA0F44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EFB69BA6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A08A470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5E541AF6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97C60C8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E57ED4DA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63D8B09E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9A66B17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063C788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08358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D4C0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444D5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A7698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0242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B274C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40CB90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788E5500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5BE4B114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FFAC23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B281C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11AB8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2A92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08629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E280C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15C21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32BA8714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AC246AE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C6A6D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8C42D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9A922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0E6F3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0F27C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D0E9A9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FACE7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6BC87658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25EE9C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998C5C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C127E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5A1F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A34C2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E2688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BA2B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69222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B8A2A84C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00181770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91C6F6BE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619051C4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3C723E7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1E9CA2A8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B142E598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8A2C6556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0980F2D0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A0FC5C3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7242BC3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806BC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4CC98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9460DE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66E81D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FF4A2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94240F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0B8F86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551450C0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5BCC2032" w:tentative="1">
      <w:start w:val="1"/>
      <w:numFmt w:val="lowerLetter"/>
      <w:lvlText w:val="%2."/>
      <w:lvlJc w:val="left"/>
      <w:pPr>
        <w:ind w:left="1440" w:hanging="360"/>
      </w:pPr>
    </w:lvl>
    <w:lvl w:ilvl="2" w:tplc="9FE6B6B4" w:tentative="1">
      <w:start w:val="1"/>
      <w:numFmt w:val="lowerRoman"/>
      <w:lvlText w:val="%3."/>
      <w:lvlJc w:val="right"/>
      <w:pPr>
        <w:ind w:left="2160" w:hanging="180"/>
      </w:pPr>
    </w:lvl>
    <w:lvl w:ilvl="3" w:tplc="C4801814" w:tentative="1">
      <w:start w:val="1"/>
      <w:numFmt w:val="decimal"/>
      <w:lvlText w:val="%4."/>
      <w:lvlJc w:val="left"/>
      <w:pPr>
        <w:ind w:left="2880" w:hanging="360"/>
      </w:pPr>
    </w:lvl>
    <w:lvl w:ilvl="4" w:tplc="031E09FC" w:tentative="1">
      <w:start w:val="1"/>
      <w:numFmt w:val="lowerLetter"/>
      <w:lvlText w:val="%5."/>
      <w:lvlJc w:val="left"/>
      <w:pPr>
        <w:ind w:left="3600" w:hanging="360"/>
      </w:pPr>
    </w:lvl>
    <w:lvl w:ilvl="5" w:tplc="5F0E38C0" w:tentative="1">
      <w:start w:val="1"/>
      <w:numFmt w:val="lowerRoman"/>
      <w:lvlText w:val="%6."/>
      <w:lvlJc w:val="right"/>
      <w:pPr>
        <w:ind w:left="4320" w:hanging="180"/>
      </w:pPr>
    </w:lvl>
    <w:lvl w:ilvl="6" w:tplc="A42A7ACE" w:tentative="1">
      <w:start w:val="1"/>
      <w:numFmt w:val="decimal"/>
      <w:lvlText w:val="%7."/>
      <w:lvlJc w:val="left"/>
      <w:pPr>
        <w:ind w:left="5040" w:hanging="360"/>
      </w:pPr>
    </w:lvl>
    <w:lvl w:ilvl="7" w:tplc="A344D8CE" w:tentative="1">
      <w:start w:val="1"/>
      <w:numFmt w:val="lowerLetter"/>
      <w:lvlText w:val="%8."/>
      <w:lvlJc w:val="left"/>
      <w:pPr>
        <w:ind w:left="5760" w:hanging="360"/>
      </w:pPr>
    </w:lvl>
    <w:lvl w:ilvl="8" w:tplc="01E892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93BCFD5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0E7C30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E080C2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194677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53401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8B0D3F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E5E63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92A626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6E6143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A1DE61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47855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9B6BA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CB44F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AA52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A386C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2A80C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AF235B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AE63F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2954EE72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3862748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B4DD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454A1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A8FD0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026EC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A04E4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F6C14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94A64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033C55F4">
      <w:start w:val="1"/>
      <w:numFmt w:val="decimal"/>
      <w:lvlText w:val="%1."/>
      <w:lvlJc w:val="left"/>
      <w:pPr>
        <w:ind w:left="720" w:hanging="360"/>
      </w:pPr>
    </w:lvl>
    <w:lvl w:ilvl="1" w:tplc="DA94FA6C" w:tentative="1">
      <w:start w:val="1"/>
      <w:numFmt w:val="lowerLetter"/>
      <w:lvlText w:val="%2."/>
      <w:lvlJc w:val="left"/>
      <w:pPr>
        <w:ind w:left="1440" w:hanging="360"/>
      </w:pPr>
    </w:lvl>
    <w:lvl w:ilvl="2" w:tplc="B1A2048A" w:tentative="1">
      <w:start w:val="1"/>
      <w:numFmt w:val="lowerRoman"/>
      <w:lvlText w:val="%3."/>
      <w:lvlJc w:val="right"/>
      <w:pPr>
        <w:ind w:left="2160" w:hanging="180"/>
      </w:pPr>
    </w:lvl>
    <w:lvl w:ilvl="3" w:tplc="5D2E44AE" w:tentative="1">
      <w:start w:val="1"/>
      <w:numFmt w:val="decimal"/>
      <w:lvlText w:val="%4."/>
      <w:lvlJc w:val="left"/>
      <w:pPr>
        <w:ind w:left="2880" w:hanging="360"/>
      </w:pPr>
    </w:lvl>
    <w:lvl w:ilvl="4" w:tplc="23F4C7F6" w:tentative="1">
      <w:start w:val="1"/>
      <w:numFmt w:val="lowerLetter"/>
      <w:lvlText w:val="%5."/>
      <w:lvlJc w:val="left"/>
      <w:pPr>
        <w:ind w:left="3600" w:hanging="360"/>
      </w:pPr>
    </w:lvl>
    <w:lvl w:ilvl="5" w:tplc="B8400638" w:tentative="1">
      <w:start w:val="1"/>
      <w:numFmt w:val="lowerRoman"/>
      <w:lvlText w:val="%6."/>
      <w:lvlJc w:val="right"/>
      <w:pPr>
        <w:ind w:left="4320" w:hanging="180"/>
      </w:pPr>
    </w:lvl>
    <w:lvl w:ilvl="6" w:tplc="CBF04F82" w:tentative="1">
      <w:start w:val="1"/>
      <w:numFmt w:val="decimal"/>
      <w:lvlText w:val="%7."/>
      <w:lvlJc w:val="left"/>
      <w:pPr>
        <w:ind w:left="5040" w:hanging="360"/>
      </w:pPr>
    </w:lvl>
    <w:lvl w:ilvl="7" w:tplc="8004A134" w:tentative="1">
      <w:start w:val="1"/>
      <w:numFmt w:val="lowerLetter"/>
      <w:lvlText w:val="%8."/>
      <w:lvlJc w:val="left"/>
      <w:pPr>
        <w:ind w:left="5760" w:hanging="360"/>
      </w:pPr>
    </w:lvl>
    <w:lvl w:ilvl="8" w:tplc="B582BE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A5987"/>
    <w:multiLevelType w:val="hybridMultilevel"/>
    <w:tmpl w:val="D73EEE10"/>
    <w:lvl w:ilvl="0" w:tplc="750CE730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C1C4015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34E9CC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342189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5FE82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96A24D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8A0AD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8C646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8F6B42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7"/>
  </w:num>
  <w:num w:numId="31">
    <w:abstractNumId w:val="38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20AB1"/>
    <w:rsid w:val="00021B82"/>
    <w:rsid w:val="00024777"/>
    <w:rsid w:val="00024E21"/>
    <w:rsid w:val="00027100"/>
    <w:rsid w:val="00030AD8"/>
    <w:rsid w:val="000349AA"/>
    <w:rsid w:val="0003584F"/>
    <w:rsid w:val="00036C50"/>
    <w:rsid w:val="00043790"/>
    <w:rsid w:val="00052D2B"/>
    <w:rsid w:val="00054F55"/>
    <w:rsid w:val="00056EE7"/>
    <w:rsid w:val="00062945"/>
    <w:rsid w:val="00063946"/>
    <w:rsid w:val="00064B19"/>
    <w:rsid w:val="00067023"/>
    <w:rsid w:val="00071CAB"/>
    <w:rsid w:val="000766F3"/>
    <w:rsid w:val="00080453"/>
    <w:rsid w:val="0008169A"/>
    <w:rsid w:val="00082200"/>
    <w:rsid w:val="000838BB"/>
    <w:rsid w:val="000860CE"/>
    <w:rsid w:val="00092A37"/>
    <w:rsid w:val="000938A6"/>
    <w:rsid w:val="00096E78"/>
    <w:rsid w:val="00097C1E"/>
    <w:rsid w:val="000A1DF5"/>
    <w:rsid w:val="000B7426"/>
    <w:rsid w:val="000B7873"/>
    <w:rsid w:val="000C02A1"/>
    <w:rsid w:val="000C1D4F"/>
    <w:rsid w:val="000C36A6"/>
    <w:rsid w:val="000C3ED7"/>
    <w:rsid w:val="000C55E6"/>
    <w:rsid w:val="000C687A"/>
    <w:rsid w:val="000D67D0"/>
    <w:rsid w:val="000E115E"/>
    <w:rsid w:val="000E195C"/>
    <w:rsid w:val="000E3602"/>
    <w:rsid w:val="000E705A"/>
    <w:rsid w:val="000F0233"/>
    <w:rsid w:val="000F38DA"/>
    <w:rsid w:val="000F5822"/>
    <w:rsid w:val="000F796B"/>
    <w:rsid w:val="0010031E"/>
    <w:rsid w:val="001012EB"/>
    <w:rsid w:val="001071B6"/>
    <w:rsid w:val="001078D1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36DCF"/>
    <w:rsid w:val="0013799F"/>
    <w:rsid w:val="00140DF6"/>
    <w:rsid w:val="00145C3F"/>
    <w:rsid w:val="00145D34"/>
    <w:rsid w:val="00146284"/>
    <w:rsid w:val="001468F0"/>
    <w:rsid w:val="0014690F"/>
    <w:rsid w:val="0015098E"/>
    <w:rsid w:val="00153769"/>
    <w:rsid w:val="00153B3A"/>
    <w:rsid w:val="00157150"/>
    <w:rsid w:val="00161A65"/>
    <w:rsid w:val="00164543"/>
    <w:rsid w:val="00164C48"/>
    <w:rsid w:val="00165F25"/>
    <w:rsid w:val="001674D3"/>
    <w:rsid w:val="00174721"/>
    <w:rsid w:val="00175264"/>
    <w:rsid w:val="00176258"/>
    <w:rsid w:val="001803D2"/>
    <w:rsid w:val="0018228B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86E"/>
    <w:rsid w:val="00197B75"/>
    <w:rsid w:val="001A0E2C"/>
    <w:rsid w:val="001A1238"/>
    <w:rsid w:val="001A28C9"/>
    <w:rsid w:val="001A34BC"/>
    <w:rsid w:val="001A621E"/>
    <w:rsid w:val="001B1C77"/>
    <w:rsid w:val="001B26EB"/>
    <w:rsid w:val="001B36E9"/>
    <w:rsid w:val="001B50C4"/>
    <w:rsid w:val="001B6F4A"/>
    <w:rsid w:val="001B7B38"/>
    <w:rsid w:val="001C5288"/>
    <w:rsid w:val="001C5B03"/>
    <w:rsid w:val="001D3862"/>
    <w:rsid w:val="001D4152"/>
    <w:rsid w:val="001D4CE4"/>
    <w:rsid w:val="001D6052"/>
    <w:rsid w:val="001D6D96"/>
    <w:rsid w:val="001E02BB"/>
    <w:rsid w:val="001E5621"/>
    <w:rsid w:val="001F1C7E"/>
    <w:rsid w:val="001F3239"/>
    <w:rsid w:val="001F3EF9"/>
    <w:rsid w:val="001F4F40"/>
    <w:rsid w:val="001F627D"/>
    <w:rsid w:val="001F6622"/>
    <w:rsid w:val="001F6F38"/>
    <w:rsid w:val="001F6F3E"/>
    <w:rsid w:val="001F6F46"/>
    <w:rsid w:val="00200EFE"/>
    <w:rsid w:val="0020126C"/>
    <w:rsid w:val="00202A85"/>
    <w:rsid w:val="00202EA3"/>
    <w:rsid w:val="0020697C"/>
    <w:rsid w:val="002100FC"/>
    <w:rsid w:val="00213890"/>
    <w:rsid w:val="00214E52"/>
    <w:rsid w:val="002207C0"/>
    <w:rsid w:val="002230AB"/>
    <w:rsid w:val="0022380D"/>
    <w:rsid w:val="00224B93"/>
    <w:rsid w:val="00226630"/>
    <w:rsid w:val="0023676E"/>
    <w:rsid w:val="00241190"/>
    <w:rsid w:val="002414B6"/>
    <w:rsid w:val="002422EB"/>
    <w:rsid w:val="00242397"/>
    <w:rsid w:val="002446DC"/>
    <w:rsid w:val="002473A4"/>
    <w:rsid w:val="00247A48"/>
    <w:rsid w:val="00250DD1"/>
    <w:rsid w:val="00251183"/>
    <w:rsid w:val="00251689"/>
    <w:rsid w:val="0025267C"/>
    <w:rsid w:val="00253B6B"/>
    <w:rsid w:val="00256A03"/>
    <w:rsid w:val="0025748D"/>
    <w:rsid w:val="0026368E"/>
    <w:rsid w:val="00265656"/>
    <w:rsid w:val="00265E77"/>
    <w:rsid w:val="00266155"/>
    <w:rsid w:val="00272703"/>
    <w:rsid w:val="0027270B"/>
    <w:rsid w:val="00272952"/>
    <w:rsid w:val="00272B36"/>
    <w:rsid w:val="00274D17"/>
    <w:rsid w:val="00282E7B"/>
    <w:rsid w:val="002838C8"/>
    <w:rsid w:val="00290805"/>
    <w:rsid w:val="00290B03"/>
    <w:rsid w:val="00290C2A"/>
    <w:rsid w:val="002931DD"/>
    <w:rsid w:val="00295140"/>
    <w:rsid w:val="00295734"/>
    <w:rsid w:val="00296337"/>
    <w:rsid w:val="002A0E7C"/>
    <w:rsid w:val="002A0EED"/>
    <w:rsid w:val="002A21ED"/>
    <w:rsid w:val="002A3F88"/>
    <w:rsid w:val="002A710D"/>
    <w:rsid w:val="002B0F11"/>
    <w:rsid w:val="002B2E17"/>
    <w:rsid w:val="002B6560"/>
    <w:rsid w:val="002B6599"/>
    <w:rsid w:val="002C1F27"/>
    <w:rsid w:val="002C41BE"/>
    <w:rsid w:val="002C55FF"/>
    <w:rsid w:val="002C592B"/>
    <w:rsid w:val="002D300D"/>
    <w:rsid w:val="002E0CD4"/>
    <w:rsid w:val="002E2331"/>
    <w:rsid w:val="002E280F"/>
    <w:rsid w:val="002E3A90"/>
    <w:rsid w:val="002E46CC"/>
    <w:rsid w:val="002E4F48"/>
    <w:rsid w:val="002E62CB"/>
    <w:rsid w:val="002E6DF1"/>
    <w:rsid w:val="002E6ED9"/>
    <w:rsid w:val="002F0957"/>
    <w:rsid w:val="002F3A7F"/>
    <w:rsid w:val="002F41AD"/>
    <w:rsid w:val="002F43F6"/>
    <w:rsid w:val="002F64C6"/>
    <w:rsid w:val="002F6DAA"/>
    <w:rsid w:val="002F6EB7"/>
    <w:rsid w:val="002F6EE3"/>
    <w:rsid w:val="002F71D5"/>
    <w:rsid w:val="003020BB"/>
    <w:rsid w:val="00302266"/>
    <w:rsid w:val="0030237C"/>
    <w:rsid w:val="00304393"/>
    <w:rsid w:val="00304A6E"/>
    <w:rsid w:val="0030564C"/>
    <w:rsid w:val="00305AB2"/>
    <w:rsid w:val="00307EB2"/>
    <w:rsid w:val="00310259"/>
    <w:rsid w:val="0031032B"/>
    <w:rsid w:val="0031310C"/>
    <w:rsid w:val="00316E87"/>
    <w:rsid w:val="003235ED"/>
    <w:rsid w:val="0032453E"/>
    <w:rsid w:val="003247F4"/>
    <w:rsid w:val="00325053"/>
    <w:rsid w:val="003256AC"/>
    <w:rsid w:val="00330CC1"/>
    <w:rsid w:val="0033129D"/>
    <w:rsid w:val="003320ED"/>
    <w:rsid w:val="0033480E"/>
    <w:rsid w:val="003369BE"/>
    <w:rsid w:val="00337123"/>
    <w:rsid w:val="00341866"/>
    <w:rsid w:val="00342C0C"/>
    <w:rsid w:val="0034732C"/>
    <w:rsid w:val="003535E0"/>
    <w:rsid w:val="003543AC"/>
    <w:rsid w:val="00355AB8"/>
    <w:rsid w:val="00355C46"/>
    <w:rsid w:val="00355D02"/>
    <w:rsid w:val="00361607"/>
    <w:rsid w:val="00365C0D"/>
    <w:rsid w:val="00366F56"/>
    <w:rsid w:val="00367F82"/>
    <w:rsid w:val="0037032C"/>
    <w:rsid w:val="003737C8"/>
    <w:rsid w:val="0037589D"/>
    <w:rsid w:val="00376BB1"/>
    <w:rsid w:val="00377E23"/>
    <w:rsid w:val="00380765"/>
    <w:rsid w:val="003817EF"/>
    <w:rsid w:val="0038277C"/>
    <w:rsid w:val="003837F1"/>
    <w:rsid w:val="003841FC"/>
    <w:rsid w:val="00385CE3"/>
    <w:rsid w:val="0038638B"/>
    <w:rsid w:val="003909E0"/>
    <w:rsid w:val="0039112F"/>
    <w:rsid w:val="00391622"/>
    <w:rsid w:val="00391B09"/>
    <w:rsid w:val="00393E09"/>
    <w:rsid w:val="00395B15"/>
    <w:rsid w:val="00396026"/>
    <w:rsid w:val="003A31B9"/>
    <w:rsid w:val="003A3E2F"/>
    <w:rsid w:val="003A4E8A"/>
    <w:rsid w:val="003A6CCB"/>
    <w:rsid w:val="003B09F9"/>
    <w:rsid w:val="003B0F22"/>
    <w:rsid w:val="003B10C4"/>
    <w:rsid w:val="003B48EB"/>
    <w:rsid w:val="003B516B"/>
    <w:rsid w:val="003B5CD1"/>
    <w:rsid w:val="003C33FF"/>
    <w:rsid w:val="003C3E0E"/>
    <w:rsid w:val="003C64A5"/>
    <w:rsid w:val="003D03CC"/>
    <w:rsid w:val="003D06D2"/>
    <w:rsid w:val="003D18AF"/>
    <w:rsid w:val="003D378C"/>
    <w:rsid w:val="003D3893"/>
    <w:rsid w:val="003D4B5B"/>
    <w:rsid w:val="003D4BB7"/>
    <w:rsid w:val="003E0116"/>
    <w:rsid w:val="003E10EE"/>
    <w:rsid w:val="003E26C3"/>
    <w:rsid w:val="003E5043"/>
    <w:rsid w:val="003E6225"/>
    <w:rsid w:val="003E6512"/>
    <w:rsid w:val="003F0385"/>
    <w:rsid w:val="003F0BC8"/>
    <w:rsid w:val="003F0D6C"/>
    <w:rsid w:val="003F0F26"/>
    <w:rsid w:val="003F12D9"/>
    <w:rsid w:val="003F1B4C"/>
    <w:rsid w:val="003F3CE6"/>
    <w:rsid w:val="003F6017"/>
    <w:rsid w:val="003F677F"/>
    <w:rsid w:val="004008F6"/>
    <w:rsid w:val="00403600"/>
    <w:rsid w:val="00405792"/>
    <w:rsid w:val="00406F33"/>
    <w:rsid w:val="00407C22"/>
    <w:rsid w:val="00412BA1"/>
    <w:rsid w:val="00412BBE"/>
    <w:rsid w:val="00414B20"/>
    <w:rsid w:val="0041628A"/>
    <w:rsid w:val="00417DE3"/>
    <w:rsid w:val="00420850"/>
    <w:rsid w:val="00423968"/>
    <w:rsid w:val="00427054"/>
    <w:rsid w:val="004304B1"/>
    <w:rsid w:val="00432DA8"/>
    <w:rsid w:val="0043320A"/>
    <w:rsid w:val="004332E3"/>
    <w:rsid w:val="0043586F"/>
    <w:rsid w:val="004371A3"/>
    <w:rsid w:val="00445B0C"/>
    <w:rsid w:val="00446960"/>
    <w:rsid w:val="00446F37"/>
    <w:rsid w:val="004507FC"/>
    <w:rsid w:val="004518A6"/>
    <w:rsid w:val="00453E1D"/>
    <w:rsid w:val="00454589"/>
    <w:rsid w:val="00456ED0"/>
    <w:rsid w:val="00457550"/>
    <w:rsid w:val="00457B74"/>
    <w:rsid w:val="00457C82"/>
    <w:rsid w:val="00461B2A"/>
    <w:rsid w:val="004620A4"/>
    <w:rsid w:val="00465253"/>
    <w:rsid w:val="00474C50"/>
    <w:rsid w:val="00475E91"/>
    <w:rsid w:val="004768DB"/>
    <w:rsid w:val="004771F9"/>
    <w:rsid w:val="004801BD"/>
    <w:rsid w:val="0048415C"/>
    <w:rsid w:val="00486006"/>
    <w:rsid w:val="00486BAD"/>
    <w:rsid w:val="00486BBE"/>
    <w:rsid w:val="00487123"/>
    <w:rsid w:val="00493953"/>
    <w:rsid w:val="00495A75"/>
    <w:rsid w:val="00495CAE"/>
    <w:rsid w:val="0049641F"/>
    <w:rsid w:val="004A005B"/>
    <w:rsid w:val="004A0E3A"/>
    <w:rsid w:val="004A1BD5"/>
    <w:rsid w:val="004A61E1"/>
    <w:rsid w:val="004A62ED"/>
    <w:rsid w:val="004B1A75"/>
    <w:rsid w:val="004B2344"/>
    <w:rsid w:val="004B5797"/>
    <w:rsid w:val="004B5DDC"/>
    <w:rsid w:val="004B798E"/>
    <w:rsid w:val="004C0568"/>
    <w:rsid w:val="004C2ABD"/>
    <w:rsid w:val="004C2F8E"/>
    <w:rsid w:val="004C5F62"/>
    <w:rsid w:val="004D2601"/>
    <w:rsid w:val="004D3E58"/>
    <w:rsid w:val="004D6746"/>
    <w:rsid w:val="004D767B"/>
    <w:rsid w:val="004E0F32"/>
    <w:rsid w:val="004E23A1"/>
    <w:rsid w:val="004E343B"/>
    <w:rsid w:val="004E493C"/>
    <w:rsid w:val="004E623E"/>
    <w:rsid w:val="004E7092"/>
    <w:rsid w:val="004E7ECE"/>
    <w:rsid w:val="004F4DB1"/>
    <w:rsid w:val="004F6F64"/>
    <w:rsid w:val="005004EC"/>
    <w:rsid w:val="00506AAE"/>
    <w:rsid w:val="00511641"/>
    <w:rsid w:val="00517756"/>
    <w:rsid w:val="005202C6"/>
    <w:rsid w:val="00522F28"/>
    <w:rsid w:val="00523C53"/>
    <w:rsid w:val="005272F4"/>
    <w:rsid w:val="00527B8F"/>
    <w:rsid w:val="00536031"/>
    <w:rsid w:val="0054134B"/>
    <w:rsid w:val="00542012"/>
    <w:rsid w:val="00543DF5"/>
    <w:rsid w:val="00545A61"/>
    <w:rsid w:val="0055260D"/>
    <w:rsid w:val="00554C27"/>
    <w:rsid w:val="00555422"/>
    <w:rsid w:val="00555810"/>
    <w:rsid w:val="00562715"/>
    <w:rsid w:val="00562DCA"/>
    <w:rsid w:val="005654BA"/>
    <w:rsid w:val="0056568F"/>
    <w:rsid w:val="0057436C"/>
    <w:rsid w:val="00575DE3"/>
    <w:rsid w:val="00577F66"/>
    <w:rsid w:val="00580B08"/>
    <w:rsid w:val="00582578"/>
    <w:rsid w:val="00582C61"/>
    <w:rsid w:val="0058621D"/>
    <w:rsid w:val="00586904"/>
    <w:rsid w:val="005931D2"/>
    <w:rsid w:val="005A2506"/>
    <w:rsid w:val="005A496A"/>
    <w:rsid w:val="005A4CBE"/>
    <w:rsid w:val="005B04A8"/>
    <w:rsid w:val="005B1C11"/>
    <w:rsid w:val="005B1FD0"/>
    <w:rsid w:val="005B27D4"/>
    <w:rsid w:val="005B28AD"/>
    <w:rsid w:val="005B328D"/>
    <w:rsid w:val="005B3503"/>
    <w:rsid w:val="005B3EE7"/>
    <w:rsid w:val="005B4DCD"/>
    <w:rsid w:val="005B4FAD"/>
    <w:rsid w:val="005B7994"/>
    <w:rsid w:val="005C276A"/>
    <w:rsid w:val="005C4E23"/>
    <w:rsid w:val="005D380C"/>
    <w:rsid w:val="005D3F79"/>
    <w:rsid w:val="005D6E04"/>
    <w:rsid w:val="005D740A"/>
    <w:rsid w:val="005D7A12"/>
    <w:rsid w:val="005E0D68"/>
    <w:rsid w:val="005E1377"/>
    <w:rsid w:val="005E230A"/>
    <w:rsid w:val="005E3077"/>
    <w:rsid w:val="005E53EE"/>
    <w:rsid w:val="005E66FC"/>
    <w:rsid w:val="005F0542"/>
    <w:rsid w:val="005F0F72"/>
    <w:rsid w:val="005F1C1F"/>
    <w:rsid w:val="005F2FAD"/>
    <w:rsid w:val="005F346D"/>
    <w:rsid w:val="005F38FB"/>
    <w:rsid w:val="0060008E"/>
    <w:rsid w:val="00602A74"/>
    <w:rsid w:val="00602D3B"/>
    <w:rsid w:val="0060326F"/>
    <w:rsid w:val="00606EA1"/>
    <w:rsid w:val="006070E3"/>
    <w:rsid w:val="006128F0"/>
    <w:rsid w:val="00616F9E"/>
    <w:rsid w:val="0061726B"/>
    <w:rsid w:val="00617B81"/>
    <w:rsid w:val="00620FEF"/>
    <w:rsid w:val="0062387A"/>
    <w:rsid w:val="00626504"/>
    <w:rsid w:val="006326D8"/>
    <w:rsid w:val="0063377D"/>
    <w:rsid w:val="006344BE"/>
    <w:rsid w:val="00634A66"/>
    <w:rsid w:val="00640336"/>
    <w:rsid w:val="00640FC9"/>
    <w:rsid w:val="006414D3"/>
    <w:rsid w:val="006432F2"/>
    <w:rsid w:val="0065320F"/>
    <w:rsid w:val="00653D64"/>
    <w:rsid w:val="00654E13"/>
    <w:rsid w:val="00667489"/>
    <w:rsid w:val="00667A57"/>
    <w:rsid w:val="00670D44"/>
    <w:rsid w:val="00673F4C"/>
    <w:rsid w:val="00676AFC"/>
    <w:rsid w:val="006807CD"/>
    <w:rsid w:val="00682D43"/>
    <w:rsid w:val="0068507D"/>
    <w:rsid w:val="00685BAF"/>
    <w:rsid w:val="00690463"/>
    <w:rsid w:val="00693DE5"/>
    <w:rsid w:val="006A0D03"/>
    <w:rsid w:val="006A41E9"/>
    <w:rsid w:val="006B12CB"/>
    <w:rsid w:val="006B16D1"/>
    <w:rsid w:val="006B2030"/>
    <w:rsid w:val="006B2A86"/>
    <w:rsid w:val="006B3F83"/>
    <w:rsid w:val="006B5916"/>
    <w:rsid w:val="006C4775"/>
    <w:rsid w:val="006C4F4A"/>
    <w:rsid w:val="006C5E80"/>
    <w:rsid w:val="006C7CEE"/>
    <w:rsid w:val="006D075E"/>
    <w:rsid w:val="006D09DC"/>
    <w:rsid w:val="006D3509"/>
    <w:rsid w:val="006D7C6E"/>
    <w:rsid w:val="006E15A2"/>
    <w:rsid w:val="006E28E9"/>
    <w:rsid w:val="006E2F95"/>
    <w:rsid w:val="006F148B"/>
    <w:rsid w:val="006F773E"/>
    <w:rsid w:val="00705EAF"/>
    <w:rsid w:val="0070773E"/>
    <w:rsid w:val="007101CC"/>
    <w:rsid w:val="00715C55"/>
    <w:rsid w:val="00724E3B"/>
    <w:rsid w:val="00725EEA"/>
    <w:rsid w:val="007276B6"/>
    <w:rsid w:val="00730908"/>
    <w:rsid w:val="00730CE9"/>
    <w:rsid w:val="0073373D"/>
    <w:rsid w:val="00736B1E"/>
    <w:rsid w:val="007439DB"/>
    <w:rsid w:val="007464DA"/>
    <w:rsid w:val="007568D8"/>
    <w:rsid w:val="007616B4"/>
    <w:rsid w:val="00763454"/>
    <w:rsid w:val="00765316"/>
    <w:rsid w:val="007708C8"/>
    <w:rsid w:val="0077719D"/>
    <w:rsid w:val="00780DF0"/>
    <w:rsid w:val="007810B7"/>
    <w:rsid w:val="00782F0F"/>
    <w:rsid w:val="0078538F"/>
    <w:rsid w:val="00787482"/>
    <w:rsid w:val="00792A66"/>
    <w:rsid w:val="007974D1"/>
    <w:rsid w:val="007A0337"/>
    <w:rsid w:val="007A286D"/>
    <w:rsid w:val="007A314D"/>
    <w:rsid w:val="007A3530"/>
    <w:rsid w:val="007A38DF"/>
    <w:rsid w:val="007B00E5"/>
    <w:rsid w:val="007B20CF"/>
    <w:rsid w:val="007B2499"/>
    <w:rsid w:val="007B72E1"/>
    <w:rsid w:val="007B783A"/>
    <w:rsid w:val="007C1B95"/>
    <w:rsid w:val="007C3DF3"/>
    <w:rsid w:val="007C796D"/>
    <w:rsid w:val="007D4647"/>
    <w:rsid w:val="007D73FB"/>
    <w:rsid w:val="007D7608"/>
    <w:rsid w:val="007E2F2D"/>
    <w:rsid w:val="007E4A2B"/>
    <w:rsid w:val="007F1433"/>
    <w:rsid w:val="007F1491"/>
    <w:rsid w:val="007F16DD"/>
    <w:rsid w:val="007F2F03"/>
    <w:rsid w:val="007F42CE"/>
    <w:rsid w:val="00800FE0"/>
    <w:rsid w:val="0080514E"/>
    <w:rsid w:val="008066AD"/>
    <w:rsid w:val="00812CD8"/>
    <w:rsid w:val="008145D9"/>
    <w:rsid w:val="00814AF1"/>
    <w:rsid w:val="0081517F"/>
    <w:rsid w:val="00815370"/>
    <w:rsid w:val="008161AD"/>
    <w:rsid w:val="0082153D"/>
    <w:rsid w:val="008255AA"/>
    <w:rsid w:val="00830FF3"/>
    <w:rsid w:val="00833466"/>
    <w:rsid w:val="008334BF"/>
    <w:rsid w:val="00836B8C"/>
    <w:rsid w:val="00836CBE"/>
    <w:rsid w:val="00840062"/>
    <w:rsid w:val="008410C5"/>
    <w:rsid w:val="008458BD"/>
    <w:rsid w:val="00846C08"/>
    <w:rsid w:val="00850794"/>
    <w:rsid w:val="00850868"/>
    <w:rsid w:val="008518B0"/>
    <w:rsid w:val="00852FF2"/>
    <w:rsid w:val="008530E7"/>
    <w:rsid w:val="00856BDB"/>
    <w:rsid w:val="00857675"/>
    <w:rsid w:val="0086185D"/>
    <w:rsid w:val="00861F86"/>
    <w:rsid w:val="00863A6D"/>
    <w:rsid w:val="00867C0D"/>
    <w:rsid w:val="00872C48"/>
    <w:rsid w:val="00874D4A"/>
    <w:rsid w:val="00874FF6"/>
    <w:rsid w:val="00875EC3"/>
    <w:rsid w:val="008763E7"/>
    <w:rsid w:val="008768E0"/>
    <w:rsid w:val="008808C5"/>
    <w:rsid w:val="00881A7C"/>
    <w:rsid w:val="00883C78"/>
    <w:rsid w:val="00883F30"/>
    <w:rsid w:val="00885159"/>
    <w:rsid w:val="00885214"/>
    <w:rsid w:val="00887615"/>
    <w:rsid w:val="00890052"/>
    <w:rsid w:val="00891CE3"/>
    <w:rsid w:val="008947AE"/>
    <w:rsid w:val="00894E3A"/>
    <w:rsid w:val="00895A2F"/>
    <w:rsid w:val="00895AE7"/>
    <w:rsid w:val="00896EBD"/>
    <w:rsid w:val="00897F2E"/>
    <w:rsid w:val="008A026F"/>
    <w:rsid w:val="008A2F03"/>
    <w:rsid w:val="008A5665"/>
    <w:rsid w:val="008B24A8"/>
    <w:rsid w:val="008B25E4"/>
    <w:rsid w:val="008B3D78"/>
    <w:rsid w:val="008C261B"/>
    <w:rsid w:val="008C2B29"/>
    <w:rsid w:val="008C4FCA"/>
    <w:rsid w:val="008C7882"/>
    <w:rsid w:val="008C7CE5"/>
    <w:rsid w:val="008D2261"/>
    <w:rsid w:val="008D4C28"/>
    <w:rsid w:val="008D577B"/>
    <w:rsid w:val="008D7A98"/>
    <w:rsid w:val="008E17C4"/>
    <w:rsid w:val="008E45C4"/>
    <w:rsid w:val="008E53CD"/>
    <w:rsid w:val="008E64B1"/>
    <w:rsid w:val="008E64FA"/>
    <w:rsid w:val="008E74ED"/>
    <w:rsid w:val="008E7ED6"/>
    <w:rsid w:val="008F450A"/>
    <w:rsid w:val="008F4DEF"/>
    <w:rsid w:val="0090091E"/>
    <w:rsid w:val="00903D0D"/>
    <w:rsid w:val="009048E1"/>
    <w:rsid w:val="00905082"/>
    <w:rsid w:val="0090598C"/>
    <w:rsid w:val="00905CAB"/>
    <w:rsid w:val="009071BB"/>
    <w:rsid w:val="00913885"/>
    <w:rsid w:val="00915ABF"/>
    <w:rsid w:val="00921CAD"/>
    <w:rsid w:val="009311ED"/>
    <w:rsid w:val="00931D41"/>
    <w:rsid w:val="00933D18"/>
    <w:rsid w:val="00942221"/>
    <w:rsid w:val="00950FBB"/>
    <w:rsid w:val="00951118"/>
    <w:rsid w:val="0095122F"/>
    <w:rsid w:val="00953349"/>
    <w:rsid w:val="00953E4C"/>
    <w:rsid w:val="0095402D"/>
    <w:rsid w:val="00954E0C"/>
    <w:rsid w:val="00961156"/>
    <w:rsid w:val="00964F03"/>
    <w:rsid w:val="00966F1F"/>
    <w:rsid w:val="009709F0"/>
    <w:rsid w:val="00975676"/>
    <w:rsid w:val="00976467"/>
    <w:rsid w:val="00976D32"/>
    <w:rsid w:val="009844F7"/>
    <w:rsid w:val="009938F7"/>
    <w:rsid w:val="00995A7D"/>
    <w:rsid w:val="009A05AA"/>
    <w:rsid w:val="009A2BF4"/>
    <w:rsid w:val="009A2D5A"/>
    <w:rsid w:val="009A6509"/>
    <w:rsid w:val="009A6E2F"/>
    <w:rsid w:val="009B2969"/>
    <w:rsid w:val="009B2C7E"/>
    <w:rsid w:val="009B6DBD"/>
    <w:rsid w:val="009C108A"/>
    <w:rsid w:val="009C2E47"/>
    <w:rsid w:val="009C6BFB"/>
    <w:rsid w:val="009D0C05"/>
    <w:rsid w:val="009D4C9F"/>
    <w:rsid w:val="009D5B40"/>
    <w:rsid w:val="009E24B7"/>
    <w:rsid w:val="009E2C00"/>
    <w:rsid w:val="009E49AD"/>
    <w:rsid w:val="009E4BAC"/>
    <w:rsid w:val="009E4CC5"/>
    <w:rsid w:val="009E66FE"/>
    <w:rsid w:val="009E70F4"/>
    <w:rsid w:val="009E72A3"/>
    <w:rsid w:val="009F065D"/>
    <w:rsid w:val="009F1AD2"/>
    <w:rsid w:val="009F2AB3"/>
    <w:rsid w:val="009F568A"/>
    <w:rsid w:val="00A00C78"/>
    <w:rsid w:val="00A0479E"/>
    <w:rsid w:val="00A07979"/>
    <w:rsid w:val="00A11755"/>
    <w:rsid w:val="00A13EAE"/>
    <w:rsid w:val="00A16BAC"/>
    <w:rsid w:val="00A207FB"/>
    <w:rsid w:val="00A20ADC"/>
    <w:rsid w:val="00A24016"/>
    <w:rsid w:val="00A265BF"/>
    <w:rsid w:val="00A26F44"/>
    <w:rsid w:val="00A34FAB"/>
    <w:rsid w:val="00A40C2C"/>
    <w:rsid w:val="00A41493"/>
    <w:rsid w:val="00A42C43"/>
    <w:rsid w:val="00A4313D"/>
    <w:rsid w:val="00A43905"/>
    <w:rsid w:val="00A50120"/>
    <w:rsid w:val="00A507D4"/>
    <w:rsid w:val="00A60351"/>
    <w:rsid w:val="00A608B2"/>
    <w:rsid w:val="00A61C6D"/>
    <w:rsid w:val="00A62E8F"/>
    <w:rsid w:val="00A63015"/>
    <w:rsid w:val="00A6387B"/>
    <w:rsid w:val="00A6482F"/>
    <w:rsid w:val="00A66254"/>
    <w:rsid w:val="00A678B4"/>
    <w:rsid w:val="00A704A3"/>
    <w:rsid w:val="00A71BE1"/>
    <w:rsid w:val="00A75E23"/>
    <w:rsid w:val="00A82AA0"/>
    <w:rsid w:val="00A82F8A"/>
    <w:rsid w:val="00A84622"/>
    <w:rsid w:val="00A84BF0"/>
    <w:rsid w:val="00A9226B"/>
    <w:rsid w:val="00A9575C"/>
    <w:rsid w:val="00A95B56"/>
    <w:rsid w:val="00A95E81"/>
    <w:rsid w:val="00A969AF"/>
    <w:rsid w:val="00AA308A"/>
    <w:rsid w:val="00AB1A2E"/>
    <w:rsid w:val="00AB328A"/>
    <w:rsid w:val="00AB4918"/>
    <w:rsid w:val="00AB4BC8"/>
    <w:rsid w:val="00AB6BA7"/>
    <w:rsid w:val="00AB7BE8"/>
    <w:rsid w:val="00AD0710"/>
    <w:rsid w:val="00AD4DB9"/>
    <w:rsid w:val="00AD63C0"/>
    <w:rsid w:val="00AE237F"/>
    <w:rsid w:val="00AE35B2"/>
    <w:rsid w:val="00AE6AA0"/>
    <w:rsid w:val="00AF406C"/>
    <w:rsid w:val="00AF45ED"/>
    <w:rsid w:val="00B00CA4"/>
    <w:rsid w:val="00B02195"/>
    <w:rsid w:val="00B0436A"/>
    <w:rsid w:val="00B075D6"/>
    <w:rsid w:val="00B07D1E"/>
    <w:rsid w:val="00B10790"/>
    <w:rsid w:val="00B113B9"/>
    <w:rsid w:val="00B119A2"/>
    <w:rsid w:val="00B13B6D"/>
    <w:rsid w:val="00B177F2"/>
    <w:rsid w:val="00B201F1"/>
    <w:rsid w:val="00B23448"/>
    <w:rsid w:val="00B25C22"/>
    <w:rsid w:val="00B2603F"/>
    <w:rsid w:val="00B304E7"/>
    <w:rsid w:val="00B318B6"/>
    <w:rsid w:val="00B3499B"/>
    <w:rsid w:val="00B36E65"/>
    <w:rsid w:val="00B41D57"/>
    <w:rsid w:val="00B41F47"/>
    <w:rsid w:val="00B42013"/>
    <w:rsid w:val="00B44468"/>
    <w:rsid w:val="00B46C4A"/>
    <w:rsid w:val="00B51B0B"/>
    <w:rsid w:val="00B57B01"/>
    <w:rsid w:val="00B60AC9"/>
    <w:rsid w:val="00B658A6"/>
    <w:rsid w:val="00B660D6"/>
    <w:rsid w:val="00B67323"/>
    <w:rsid w:val="00B715F2"/>
    <w:rsid w:val="00B7339D"/>
    <w:rsid w:val="00B734DA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4C7D"/>
    <w:rsid w:val="00B86896"/>
    <w:rsid w:val="00B875A6"/>
    <w:rsid w:val="00B93E4C"/>
    <w:rsid w:val="00B94A1B"/>
    <w:rsid w:val="00B96F3C"/>
    <w:rsid w:val="00B9784D"/>
    <w:rsid w:val="00B978A3"/>
    <w:rsid w:val="00BA08C3"/>
    <w:rsid w:val="00BA5C89"/>
    <w:rsid w:val="00BA7F8C"/>
    <w:rsid w:val="00BB04EB"/>
    <w:rsid w:val="00BB2539"/>
    <w:rsid w:val="00BB4CE2"/>
    <w:rsid w:val="00BB5EF0"/>
    <w:rsid w:val="00BB6025"/>
    <w:rsid w:val="00BB6724"/>
    <w:rsid w:val="00BB6835"/>
    <w:rsid w:val="00BC0EFB"/>
    <w:rsid w:val="00BC2E39"/>
    <w:rsid w:val="00BD04D2"/>
    <w:rsid w:val="00BD0B9B"/>
    <w:rsid w:val="00BD2364"/>
    <w:rsid w:val="00BD28E3"/>
    <w:rsid w:val="00BD5DD3"/>
    <w:rsid w:val="00BE117E"/>
    <w:rsid w:val="00BE3261"/>
    <w:rsid w:val="00BF00EF"/>
    <w:rsid w:val="00BF58FC"/>
    <w:rsid w:val="00C00996"/>
    <w:rsid w:val="00C01F77"/>
    <w:rsid w:val="00C01FFC"/>
    <w:rsid w:val="00C04C81"/>
    <w:rsid w:val="00C05321"/>
    <w:rsid w:val="00C06AE4"/>
    <w:rsid w:val="00C114FF"/>
    <w:rsid w:val="00C11D49"/>
    <w:rsid w:val="00C12F42"/>
    <w:rsid w:val="00C171A1"/>
    <w:rsid w:val="00C171A4"/>
    <w:rsid w:val="00C17F12"/>
    <w:rsid w:val="00C20734"/>
    <w:rsid w:val="00C20EE8"/>
    <w:rsid w:val="00C21C1A"/>
    <w:rsid w:val="00C22450"/>
    <w:rsid w:val="00C237E9"/>
    <w:rsid w:val="00C32989"/>
    <w:rsid w:val="00C32BD1"/>
    <w:rsid w:val="00C341E6"/>
    <w:rsid w:val="00C34260"/>
    <w:rsid w:val="00C36883"/>
    <w:rsid w:val="00C40928"/>
    <w:rsid w:val="00C40CFF"/>
    <w:rsid w:val="00C42697"/>
    <w:rsid w:val="00C43F01"/>
    <w:rsid w:val="00C4587E"/>
    <w:rsid w:val="00C47552"/>
    <w:rsid w:val="00C502DF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7E64"/>
    <w:rsid w:val="00C77FA4"/>
    <w:rsid w:val="00C77FFA"/>
    <w:rsid w:val="00C80401"/>
    <w:rsid w:val="00C81C97"/>
    <w:rsid w:val="00C828CF"/>
    <w:rsid w:val="00C840C2"/>
    <w:rsid w:val="00C84101"/>
    <w:rsid w:val="00C8535F"/>
    <w:rsid w:val="00C90EDA"/>
    <w:rsid w:val="00C90F03"/>
    <w:rsid w:val="00C959E7"/>
    <w:rsid w:val="00CA28D8"/>
    <w:rsid w:val="00CB2D08"/>
    <w:rsid w:val="00CB39E6"/>
    <w:rsid w:val="00CB3F14"/>
    <w:rsid w:val="00CB5ABA"/>
    <w:rsid w:val="00CC1E65"/>
    <w:rsid w:val="00CC567A"/>
    <w:rsid w:val="00CD4059"/>
    <w:rsid w:val="00CD4E5A"/>
    <w:rsid w:val="00CD6AFD"/>
    <w:rsid w:val="00CE03CE"/>
    <w:rsid w:val="00CE0F5D"/>
    <w:rsid w:val="00CE1A6A"/>
    <w:rsid w:val="00CF069C"/>
    <w:rsid w:val="00CF0DFF"/>
    <w:rsid w:val="00CF13E7"/>
    <w:rsid w:val="00CF63EA"/>
    <w:rsid w:val="00D028A9"/>
    <w:rsid w:val="00D0359D"/>
    <w:rsid w:val="00D04DED"/>
    <w:rsid w:val="00D0584E"/>
    <w:rsid w:val="00D074E5"/>
    <w:rsid w:val="00D1089A"/>
    <w:rsid w:val="00D116BD"/>
    <w:rsid w:val="00D166C0"/>
    <w:rsid w:val="00D16FE0"/>
    <w:rsid w:val="00D1798A"/>
    <w:rsid w:val="00D2001A"/>
    <w:rsid w:val="00D20684"/>
    <w:rsid w:val="00D265A0"/>
    <w:rsid w:val="00D26B62"/>
    <w:rsid w:val="00D32624"/>
    <w:rsid w:val="00D3691A"/>
    <w:rsid w:val="00D37450"/>
    <w:rsid w:val="00D377E2"/>
    <w:rsid w:val="00D403E9"/>
    <w:rsid w:val="00D42DCB"/>
    <w:rsid w:val="00D45482"/>
    <w:rsid w:val="00D46DE5"/>
    <w:rsid w:val="00D46DF2"/>
    <w:rsid w:val="00D47674"/>
    <w:rsid w:val="00D5338C"/>
    <w:rsid w:val="00D535F8"/>
    <w:rsid w:val="00D55FBE"/>
    <w:rsid w:val="00D606B2"/>
    <w:rsid w:val="00D625A7"/>
    <w:rsid w:val="00D63575"/>
    <w:rsid w:val="00D64074"/>
    <w:rsid w:val="00D65777"/>
    <w:rsid w:val="00D71176"/>
    <w:rsid w:val="00D71DF1"/>
    <w:rsid w:val="00D728A0"/>
    <w:rsid w:val="00D74018"/>
    <w:rsid w:val="00D83661"/>
    <w:rsid w:val="00D9216A"/>
    <w:rsid w:val="00D95BBB"/>
    <w:rsid w:val="00D97E7D"/>
    <w:rsid w:val="00DA16B5"/>
    <w:rsid w:val="00DA2A06"/>
    <w:rsid w:val="00DB1C8C"/>
    <w:rsid w:val="00DB3439"/>
    <w:rsid w:val="00DB3618"/>
    <w:rsid w:val="00DB468A"/>
    <w:rsid w:val="00DB59B1"/>
    <w:rsid w:val="00DC2946"/>
    <w:rsid w:val="00DC4340"/>
    <w:rsid w:val="00DC550F"/>
    <w:rsid w:val="00DC5C95"/>
    <w:rsid w:val="00DC64FD"/>
    <w:rsid w:val="00DD53C3"/>
    <w:rsid w:val="00DD669D"/>
    <w:rsid w:val="00DE127F"/>
    <w:rsid w:val="00DE424A"/>
    <w:rsid w:val="00DE4419"/>
    <w:rsid w:val="00DE533D"/>
    <w:rsid w:val="00DE67C4"/>
    <w:rsid w:val="00DF030D"/>
    <w:rsid w:val="00DF0ACA"/>
    <w:rsid w:val="00DF2245"/>
    <w:rsid w:val="00DF35C8"/>
    <w:rsid w:val="00DF4CE9"/>
    <w:rsid w:val="00DF4F68"/>
    <w:rsid w:val="00DF77CF"/>
    <w:rsid w:val="00E0068C"/>
    <w:rsid w:val="00E026E8"/>
    <w:rsid w:val="00E055E4"/>
    <w:rsid w:val="00E060F7"/>
    <w:rsid w:val="00E1148E"/>
    <w:rsid w:val="00E117F9"/>
    <w:rsid w:val="00E124D3"/>
    <w:rsid w:val="00E1267F"/>
    <w:rsid w:val="00E12959"/>
    <w:rsid w:val="00E14C47"/>
    <w:rsid w:val="00E22698"/>
    <w:rsid w:val="00E23D4C"/>
    <w:rsid w:val="00E25B7C"/>
    <w:rsid w:val="00E3076B"/>
    <w:rsid w:val="00E33224"/>
    <w:rsid w:val="00E3725B"/>
    <w:rsid w:val="00E37BC6"/>
    <w:rsid w:val="00E407F4"/>
    <w:rsid w:val="00E4330F"/>
    <w:rsid w:val="00E434D1"/>
    <w:rsid w:val="00E55A7B"/>
    <w:rsid w:val="00E56CBB"/>
    <w:rsid w:val="00E579A6"/>
    <w:rsid w:val="00E61950"/>
    <w:rsid w:val="00E61E51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82496"/>
    <w:rsid w:val="00E834CD"/>
    <w:rsid w:val="00E8389E"/>
    <w:rsid w:val="00E846DC"/>
    <w:rsid w:val="00E8486F"/>
    <w:rsid w:val="00E84E9D"/>
    <w:rsid w:val="00E850F7"/>
    <w:rsid w:val="00E86CEE"/>
    <w:rsid w:val="00E9093C"/>
    <w:rsid w:val="00E935AF"/>
    <w:rsid w:val="00EA60C5"/>
    <w:rsid w:val="00EB0E20"/>
    <w:rsid w:val="00EB1682"/>
    <w:rsid w:val="00EB1A80"/>
    <w:rsid w:val="00EB457B"/>
    <w:rsid w:val="00EB45E6"/>
    <w:rsid w:val="00EB6456"/>
    <w:rsid w:val="00EC27E1"/>
    <w:rsid w:val="00EC3E4B"/>
    <w:rsid w:val="00EC47C4"/>
    <w:rsid w:val="00EC4F3A"/>
    <w:rsid w:val="00EC5045"/>
    <w:rsid w:val="00EC5E74"/>
    <w:rsid w:val="00ED594D"/>
    <w:rsid w:val="00ED6E45"/>
    <w:rsid w:val="00EE36E1"/>
    <w:rsid w:val="00EE6228"/>
    <w:rsid w:val="00EE7AC7"/>
    <w:rsid w:val="00EE7B3F"/>
    <w:rsid w:val="00EF2247"/>
    <w:rsid w:val="00EF3A8A"/>
    <w:rsid w:val="00EF5F89"/>
    <w:rsid w:val="00F0054D"/>
    <w:rsid w:val="00F02467"/>
    <w:rsid w:val="00F04D0E"/>
    <w:rsid w:val="00F12214"/>
    <w:rsid w:val="00F12565"/>
    <w:rsid w:val="00F129C7"/>
    <w:rsid w:val="00F144BE"/>
    <w:rsid w:val="00F14ACA"/>
    <w:rsid w:val="00F170D9"/>
    <w:rsid w:val="00F17A0C"/>
    <w:rsid w:val="00F23927"/>
    <w:rsid w:val="00F26644"/>
    <w:rsid w:val="00F26A05"/>
    <w:rsid w:val="00F27BCC"/>
    <w:rsid w:val="00F307CE"/>
    <w:rsid w:val="00F343C8"/>
    <w:rsid w:val="00F345A8"/>
    <w:rsid w:val="00F354C5"/>
    <w:rsid w:val="00F37108"/>
    <w:rsid w:val="00F40449"/>
    <w:rsid w:val="00F45B8E"/>
    <w:rsid w:val="00F47BAA"/>
    <w:rsid w:val="00F50315"/>
    <w:rsid w:val="00F520FE"/>
    <w:rsid w:val="00F52EAB"/>
    <w:rsid w:val="00F55A04"/>
    <w:rsid w:val="00F572EF"/>
    <w:rsid w:val="00F61A31"/>
    <w:rsid w:val="00F62DEC"/>
    <w:rsid w:val="00F658DA"/>
    <w:rsid w:val="00F66F00"/>
    <w:rsid w:val="00F671FA"/>
    <w:rsid w:val="00F67A2D"/>
    <w:rsid w:val="00F70949"/>
    <w:rsid w:val="00F70A1B"/>
    <w:rsid w:val="00F72FDF"/>
    <w:rsid w:val="00F75960"/>
    <w:rsid w:val="00F801AF"/>
    <w:rsid w:val="00F82526"/>
    <w:rsid w:val="00F84672"/>
    <w:rsid w:val="00F84802"/>
    <w:rsid w:val="00F84AED"/>
    <w:rsid w:val="00F92995"/>
    <w:rsid w:val="00F92A25"/>
    <w:rsid w:val="00F94330"/>
    <w:rsid w:val="00F95A8C"/>
    <w:rsid w:val="00F9649E"/>
    <w:rsid w:val="00FA06FD"/>
    <w:rsid w:val="00FA0D7B"/>
    <w:rsid w:val="00FA515B"/>
    <w:rsid w:val="00FA6B90"/>
    <w:rsid w:val="00FA70F9"/>
    <w:rsid w:val="00FA74CB"/>
    <w:rsid w:val="00FB207A"/>
    <w:rsid w:val="00FB2886"/>
    <w:rsid w:val="00FB466E"/>
    <w:rsid w:val="00FB6F2F"/>
    <w:rsid w:val="00FC02F3"/>
    <w:rsid w:val="00FC3DA1"/>
    <w:rsid w:val="00FC752C"/>
    <w:rsid w:val="00FD03AD"/>
    <w:rsid w:val="00FD0492"/>
    <w:rsid w:val="00FD0BBA"/>
    <w:rsid w:val="00FD13EC"/>
    <w:rsid w:val="00FD1E45"/>
    <w:rsid w:val="00FD2C9E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2512"/>
    <w:rsid w:val="00FE55DA"/>
    <w:rsid w:val="00FE5F5A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AA5910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character" w:styleId="Nevyeenzmnka">
    <w:name w:val="Unresolved Mention"/>
    <w:basedOn w:val="Standardnpsmoodstavce"/>
    <w:rsid w:val="002C41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cines.health.europa.eu/veterinar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D1A212-AD6B-4DC4-8E2B-6F4CEA766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924</Words>
  <Characters>5452</Characters>
  <Application>Microsoft Office Word</Application>
  <DocSecurity>0</DocSecurity>
  <Lines>45</Lines>
  <Paragraphs>12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veterinary-product-information-qrd-templates_cs</vt:lpstr>
      <vt:lpstr>veterinary-product-information-qrd-templates_cs</vt:lpstr>
      <vt:lpstr>Vqrdtemplatetracked_cs</vt:lpstr>
    </vt:vector>
  </TitlesOfParts>
  <Company>CDT</Company>
  <LinksUpToDate>false</LinksUpToDate>
  <CharactersWithSpaces>6364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Dosedlová Vilma</cp:lastModifiedBy>
  <cp:revision>3</cp:revision>
  <cp:lastPrinted>2022-10-26T09:04:00Z</cp:lastPrinted>
  <dcterms:created xsi:type="dcterms:W3CDTF">2026-09-10T06:19:00Z</dcterms:created>
  <dcterms:modified xsi:type="dcterms:W3CDTF">2026-09-10T06:21:00Z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