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6F7231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6F7231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6F7231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67ED48" w14:textId="052AA8F0" w:rsidR="00C114FF" w:rsidRPr="006F7231" w:rsidRDefault="006F7231" w:rsidP="006F7231">
      <w:pPr>
        <w:jc w:val="both"/>
      </w:pPr>
      <w:proofErr w:type="spellStart"/>
      <w:r w:rsidRPr="00B60394">
        <w:t>Gripork</w:t>
      </w:r>
      <w:proofErr w:type="spellEnd"/>
      <w:r w:rsidRPr="00B60394">
        <w:t xml:space="preserve"> injekční emulze</w:t>
      </w:r>
      <w:r w:rsidR="00583137">
        <w:t xml:space="preserve"> pro prasata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6F7231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3FB3C1" w14:textId="7B2EBE2B" w:rsidR="00CE62A7" w:rsidRPr="00B60394" w:rsidRDefault="00E02CC4" w:rsidP="00CE62A7">
      <w:pPr>
        <w:jc w:val="both"/>
      </w:pPr>
      <w:r w:rsidRPr="00E02CC4">
        <w:rPr>
          <w:szCs w:val="22"/>
          <w:u w:val="single"/>
        </w:rPr>
        <w:t xml:space="preserve"> </w:t>
      </w:r>
      <w:r w:rsidRPr="00E02CC4">
        <w:rPr>
          <w:u w:val="single"/>
        </w:rPr>
        <w:t>Každá dávka (</w:t>
      </w:r>
      <w:r>
        <w:rPr>
          <w:u w:val="single"/>
        </w:rPr>
        <w:t>2</w:t>
      </w:r>
      <w:r w:rsidRPr="00E02CC4">
        <w:rPr>
          <w:u w:val="single"/>
        </w:rPr>
        <w:t> ml) obsahuje:</w:t>
      </w:r>
    </w:p>
    <w:p w14:paraId="4EDFBDE4" w14:textId="77777777" w:rsidR="00CE62A7" w:rsidRPr="00B60394" w:rsidRDefault="00CE62A7" w:rsidP="00CE62A7">
      <w:pPr>
        <w:tabs>
          <w:tab w:val="right" w:leader="dot" w:pos="8222"/>
        </w:tabs>
        <w:jc w:val="both"/>
      </w:pPr>
    </w:p>
    <w:p w14:paraId="7884B84E" w14:textId="33B784A5" w:rsidR="00CE62A7" w:rsidRPr="00712E78" w:rsidRDefault="00CE62A7" w:rsidP="00AB0AA4">
      <w:pPr>
        <w:ind w:right="-1"/>
        <w:jc w:val="both"/>
      </w:pPr>
      <w:r w:rsidRPr="00712E78">
        <w:t xml:space="preserve">Virus </w:t>
      </w:r>
      <w:proofErr w:type="spellStart"/>
      <w:r w:rsidRPr="00712E78">
        <w:t>influensis</w:t>
      </w:r>
      <w:proofErr w:type="spellEnd"/>
      <w:r w:rsidRPr="00712E78">
        <w:t xml:space="preserve"> </w:t>
      </w:r>
      <w:proofErr w:type="spellStart"/>
      <w:r w:rsidRPr="00712E78">
        <w:t>typus</w:t>
      </w:r>
      <w:proofErr w:type="spellEnd"/>
      <w:r w:rsidRPr="00712E78">
        <w:t xml:space="preserve"> A(Hsw1N1)</w:t>
      </w:r>
      <w:r w:rsidR="000A61CC">
        <w:t xml:space="preserve">, </w:t>
      </w:r>
      <w:r w:rsidR="00350751">
        <w:t>kmen OLL</w:t>
      </w:r>
      <w:r w:rsidR="000A61CC">
        <w:t>, inaktivovaný</w:t>
      </w:r>
      <w:r w:rsidR="00AB0AA4">
        <w:tab/>
      </w:r>
      <w:r w:rsidR="00AB0AA4">
        <w:tab/>
      </w:r>
      <w:r w:rsidR="00AB0AA4">
        <w:tab/>
      </w:r>
      <w:r w:rsidR="00AB0AA4">
        <w:tab/>
      </w:r>
      <w:r w:rsidR="00267AF1">
        <w:tab/>
      </w:r>
      <w:r w:rsidRPr="00712E78">
        <w:t>HI* </w:t>
      </w:r>
      <w:r w:rsidRPr="00712E78">
        <w:sym w:font="Symbol" w:char="F0B3"/>
      </w:r>
      <w:r w:rsidRPr="00712E78">
        <w:t xml:space="preserve"> 50</w:t>
      </w:r>
    </w:p>
    <w:p w14:paraId="169F786E" w14:textId="0665B3E8" w:rsidR="00CE62A7" w:rsidRPr="00712E78" w:rsidRDefault="00CE62A7" w:rsidP="00AB0AA4">
      <w:pPr>
        <w:ind w:right="-1"/>
        <w:jc w:val="both"/>
      </w:pPr>
      <w:r w:rsidRPr="00712E78">
        <w:t xml:space="preserve">Virus </w:t>
      </w:r>
      <w:proofErr w:type="spellStart"/>
      <w:r w:rsidRPr="00712E78">
        <w:t>influensis</w:t>
      </w:r>
      <w:proofErr w:type="spellEnd"/>
      <w:r w:rsidRPr="00712E78">
        <w:t xml:space="preserve"> </w:t>
      </w:r>
      <w:proofErr w:type="spellStart"/>
      <w:r w:rsidRPr="00712E78">
        <w:t>typus</w:t>
      </w:r>
      <w:proofErr w:type="spellEnd"/>
      <w:r w:rsidRPr="00712E78">
        <w:t xml:space="preserve"> A(Hsw3N2)</w:t>
      </w:r>
      <w:r w:rsidR="00350751">
        <w:t>, kmen G</w:t>
      </w:r>
      <w:r w:rsidR="000A61CC">
        <w:t>, inaktivovaný</w:t>
      </w:r>
      <w:r w:rsidR="00AB0AA4">
        <w:tab/>
      </w:r>
      <w:r w:rsidR="00AB0AA4">
        <w:tab/>
      </w:r>
      <w:r w:rsidR="00AB0AA4">
        <w:tab/>
      </w:r>
      <w:r w:rsidR="00AB0AA4">
        <w:tab/>
      </w:r>
      <w:r w:rsidR="00AB0AA4">
        <w:tab/>
      </w:r>
      <w:r w:rsidRPr="00712E78">
        <w:t xml:space="preserve">HI* </w:t>
      </w:r>
      <w:r w:rsidRPr="00712E78">
        <w:sym w:font="Symbol" w:char="F0B3"/>
      </w:r>
      <w:r w:rsidRPr="00712E78">
        <w:t xml:space="preserve"> 50  </w:t>
      </w:r>
    </w:p>
    <w:p w14:paraId="7EDBE39B" w14:textId="505460CD" w:rsidR="00CE62A7" w:rsidRPr="00712E78" w:rsidRDefault="00CE62A7" w:rsidP="00AB0AA4">
      <w:pPr>
        <w:ind w:right="-1"/>
        <w:jc w:val="both"/>
      </w:pPr>
      <w:r w:rsidRPr="00712E78">
        <w:t xml:space="preserve">Virus </w:t>
      </w:r>
      <w:proofErr w:type="spellStart"/>
      <w:r w:rsidRPr="00712E78">
        <w:t>influensis</w:t>
      </w:r>
      <w:proofErr w:type="spellEnd"/>
      <w:r w:rsidRPr="00712E78">
        <w:t xml:space="preserve"> </w:t>
      </w:r>
      <w:proofErr w:type="spellStart"/>
      <w:r w:rsidRPr="00712E78">
        <w:t>typus</w:t>
      </w:r>
      <w:proofErr w:type="spellEnd"/>
      <w:r w:rsidRPr="00712E78">
        <w:t xml:space="preserve"> A(Hsw3N2)</w:t>
      </w:r>
      <w:r w:rsidR="00350751">
        <w:t>, kmen SH</w:t>
      </w:r>
      <w:r w:rsidR="000A61CC">
        <w:t>, inaktivovaný</w:t>
      </w:r>
      <w:r w:rsidR="00AB0AA4">
        <w:tab/>
      </w:r>
      <w:r w:rsidR="00AB0AA4">
        <w:tab/>
      </w:r>
      <w:r w:rsidR="00AB0AA4">
        <w:tab/>
      </w:r>
      <w:r w:rsidR="00AB0AA4">
        <w:tab/>
      </w:r>
      <w:r w:rsidR="00267AF1">
        <w:tab/>
      </w:r>
      <w:r w:rsidRPr="00712E78">
        <w:t xml:space="preserve">HI* </w:t>
      </w:r>
      <w:r w:rsidRPr="00712E78">
        <w:sym w:font="Symbol" w:char="F0B3"/>
      </w:r>
      <w:r w:rsidRPr="00712E78">
        <w:t xml:space="preserve"> 50  </w:t>
      </w:r>
    </w:p>
    <w:p w14:paraId="3CC523B2" w14:textId="77777777" w:rsidR="00C2685B" w:rsidRDefault="00C2685B" w:rsidP="007D4F8C">
      <w:pPr>
        <w:ind w:right="-1"/>
        <w:rPr>
          <w:sz w:val="20"/>
        </w:rPr>
      </w:pPr>
    </w:p>
    <w:p w14:paraId="269D5ADA" w14:textId="3F6264E3" w:rsidR="00CE62A7" w:rsidRDefault="00CE62A7" w:rsidP="007D4F8C">
      <w:pPr>
        <w:ind w:right="-1"/>
        <w:rPr>
          <w:sz w:val="20"/>
        </w:rPr>
      </w:pPr>
      <w:r w:rsidRPr="00712E78">
        <w:rPr>
          <w:sz w:val="20"/>
        </w:rPr>
        <w:t>* HI – hemaglutinace – inhibice; titr HI protilátek v séru králíka po aplikaci 1 dávky vakcíny</w:t>
      </w:r>
      <w:r w:rsidRPr="00712E78" w:rsidDel="007972B8">
        <w:rPr>
          <w:sz w:val="20"/>
        </w:rPr>
        <w:t xml:space="preserve"> </w:t>
      </w:r>
    </w:p>
    <w:p w14:paraId="43FED7E0" w14:textId="77777777" w:rsidR="00E2102F" w:rsidRPr="00BB2E0F" w:rsidRDefault="00E2102F" w:rsidP="007D4F8C">
      <w:pPr>
        <w:ind w:right="-1"/>
        <w:rPr>
          <w:sz w:val="20"/>
        </w:rPr>
      </w:pPr>
    </w:p>
    <w:p w14:paraId="7DB32CC4" w14:textId="77777777" w:rsidR="00CE62A7" w:rsidRPr="00B60394" w:rsidRDefault="00CE62A7">
      <w:pPr>
        <w:ind w:right="-1"/>
        <w:jc w:val="both"/>
        <w:rPr>
          <w:u w:val="single"/>
        </w:rPr>
      </w:pPr>
      <w:r w:rsidRPr="00B60394">
        <w:rPr>
          <w:u w:val="single"/>
        </w:rPr>
        <w:t>Adjuvans:</w:t>
      </w:r>
    </w:p>
    <w:p w14:paraId="5DC957A8" w14:textId="7755683E" w:rsidR="00CE62A7" w:rsidRPr="00B60394" w:rsidRDefault="00CE62A7">
      <w:pPr>
        <w:ind w:right="-1"/>
        <w:jc w:val="both"/>
      </w:pPr>
      <w:r>
        <w:t>Tekutý parafín</w:t>
      </w:r>
      <w:r w:rsidR="00AB0AA4">
        <w:tab/>
      </w:r>
      <w:r w:rsidR="00AB0AA4">
        <w:tab/>
      </w:r>
      <w:r w:rsidR="00AB0AA4">
        <w:tab/>
      </w:r>
      <w:r w:rsidR="00AB0AA4">
        <w:tab/>
      </w:r>
      <w:r w:rsidR="00AB0AA4">
        <w:tab/>
      </w:r>
      <w:r w:rsidRPr="00B60394">
        <w:t>424</w:t>
      </w:r>
      <w:r w:rsidR="00AB0AA4">
        <w:t>,</w:t>
      </w:r>
      <w:r w:rsidR="00AB0AA4" w:rsidRPr="00B60394">
        <w:t>00</w:t>
      </w:r>
      <w:r w:rsidR="00AB0AA4">
        <w:t> </w:t>
      </w:r>
      <w:r w:rsidRPr="00B60394">
        <w:t>mg</w:t>
      </w:r>
    </w:p>
    <w:p w14:paraId="1034BCFF" w14:textId="19A114E8" w:rsidR="00CE62A7" w:rsidRPr="00B60394" w:rsidRDefault="00CE62A7">
      <w:pPr>
        <w:ind w:right="-1"/>
        <w:jc w:val="both"/>
      </w:pPr>
      <w:proofErr w:type="spellStart"/>
      <w:r w:rsidRPr="00B60394">
        <w:t>Simulsol</w:t>
      </w:r>
      <w:proofErr w:type="spellEnd"/>
      <w:r w:rsidRPr="00B60394">
        <w:t xml:space="preserve"> 5100</w:t>
      </w:r>
      <w:r w:rsidR="00AB0AA4">
        <w:tab/>
      </w:r>
      <w:r w:rsidR="00AB0AA4">
        <w:tab/>
      </w:r>
      <w:r w:rsidR="00AB0AA4">
        <w:tab/>
      </w:r>
      <w:r w:rsidR="00AB0AA4">
        <w:tab/>
      </w:r>
      <w:r w:rsidR="00AB0AA4">
        <w:tab/>
      </w:r>
      <w:r w:rsidRPr="00B60394">
        <w:t>40</w:t>
      </w:r>
      <w:r w:rsidR="00AB0AA4">
        <w:t>,</w:t>
      </w:r>
      <w:r w:rsidRPr="00B60394">
        <w:t>00</w:t>
      </w:r>
      <w:r w:rsidR="00AB0AA4">
        <w:t> </w:t>
      </w:r>
      <w:r w:rsidRPr="00B60394">
        <w:t>mg</w:t>
      </w:r>
    </w:p>
    <w:p w14:paraId="52434ADE" w14:textId="0279432C" w:rsidR="00CE62A7" w:rsidRPr="00B60394" w:rsidRDefault="00CE62A7">
      <w:pPr>
        <w:ind w:right="-1"/>
        <w:jc w:val="both"/>
      </w:pPr>
      <w:proofErr w:type="spellStart"/>
      <w:r w:rsidRPr="00B60394">
        <w:t>Sorbitan</w:t>
      </w:r>
      <w:proofErr w:type="spellEnd"/>
      <w:r w:rsidRPr="00B60394">
        <w:t xml:space="preserve"> ole</w:t>
      </w:r>
      <w:r>
        <w:t>á</w:t>
      </w:r>
      <w:r w:rsidRPr="00B60394">
        <w:t>t</w:t>
      </w:r>
      <w:r w:rsidR="00AB0AA4">
        <w:tab/>
      </w:r>
      <w:r w:rsidR="00AB0AA4">
        <w:tab/>
      </w:r>
      <w:r w:rsidR="00AB0AA4">
        <w:tab/>
      </w:r>
      <w:r w:rsidR="00AB0AA4">
        <w:tab/>
      </w:r>
      <w:r w:rsidR="00AB0AA4">
        <w:tab/>
      </w:r>
      <w:r w:rsidRPr="00B60394">
        <w:t>10</w:t>
      </w:r>
      <w:r w:rsidR="00AB0AA4">
        <w:t>,</w:t>
      </w:r>
      <w:r w:rsidRPr="00B60394">
        <w:t>00</w:t>
      </w:r>
      <w:r w:rsidR="00AB0AA4">
        <w:t> </w:t>
      </w:r>
      <w:r w:rsidRPr="00B60394">
        <w:t>mg</w:t>
      </w:r>
    </w:p>
    <w:p w14:paraId="4114CC7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1F218E75" w:rsidR="00C114FF" w:rsidRPr="00B41D57" w:rsidRDefault="006F7231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13C4503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9"/>
        <w:gridCol w:w="4532"/>
      </w:tblGrid>
      <w:tr w:rsidR="00867BD5" w14:paraId="0B4C76E3" w14:textId="77777777" w:rsidTr="0029649F">
        <w:tc>
          <w:tcPr>
            <w:tcW w:w="4529" w:type="dxa"/>
            <w:vAlign w:val="center"/>
          </w:tcPr>
          <w:p w14:paraId="6D45EB6D" w14:textId="1A918232" w:rsidR="00872C48" w:rsidRPr="00B41D57" w:rsidRDefault="006F7231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2" w:type="dxa"/>
            <w:vAlign w:val="center"/>
          </w:tcPr>
          <w:p w14:paraId="2E659D33" w14:textId="396D1391" w:rsidR="00872C48" w:rsidRPr="00B41D57" w:rsidRDefault="006F7231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583137" w14:paraId="7D5263D3" w14:textId="77777777" w:rsidTr="0029649F">
        <w:tc>
          <w:tcPr>
            <w:tcW w:w="4529" w:type="dxa"/>
            <w:vAlign w:val="center"/>
          </w:tcPr>
          <w:p w14:paraId="0F798F46" w14:textId="51E34776" w:rsidR="00583137" w:rsidRPr="00B41D57" w:rsidRDefault="00583137" w:rsidP="00583137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 w:rsidRPr="00B60394">
              <w:t>Thiomersal</w:t>
            </w:r>
            <w:proofErr w:type="spellEnd"/>
          </w:p>
        </w:tc>
        <w:tc>
          <w:tcPr>
            <w:tcW w:w="4532" w:type="dxa"/>
            <w:vAlign w:val="center"/>
          </w:tcPr>
          <w:p w14:paraId="457A3BBC" w14:textId="40BC74B9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  <w:r w:rsidRPr="00B60394">
              <w:t>0</w:t>
            </w:r>
            <w:r>
              <w:t>,</w:t>
            </w:r>
            <w:r w:rsidRPr="00B60394">
              <w:t>200</w:t>
            </w:r>
            <w:r>
              <w:t> </w:t>
            </w:r>
            <w:r w:rsidRPr="00B60394">
              <w:t>mg</w:t>
            </w:r>
          </w:p>
        </w:tc>
      </w:tr>
      <w:tr w:rsidR="00583137" w14:paraId="6A4C5E50" w14:textId="77777777" w:rsidTr="0029649F">
        <w:tc>
          <w:tcPr>
            <w:tcW w:w="4529" w:type="dxa"/>
            <w:vAlign w:val="center"/>
          </w:tcPr>
          <w:p w14:paraId="5CCC8F42" w14:textId="18D6B720" w:rsidR="00583137" w:rsidRPr="0029649F" w:rsidRDefault="00583137" w:rsidP="00583137">
            <w:pPr>
              <w:jc w:val="both"/>
            </w:pPr>
            <w:r>
              <w:t>Tekutý paraf</w:t>
            </w:r>
            <w:r w:rsidR="00FB3B15">
              <w:t>í</w:t>
            </w:r>
            <w:r>
              <w:t>n</w:t>
            </w:r>
            <w:r w:rsidRPr="00B60394">
              <w:t xml:space="preserve"> </w:t>
            </w:r>
          </w:p>
        </w:tc>
        <w:tc>
          <w:tcPr>
            <w:tcW w:w="4532" w:type="dxa"/>
            <w:vAlign w:val="center"/>
          </w:tcPr>
          <w:p w14:paraId="2EA0CFB0" w14:textId="77777777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</w:p>
        </w:tc>
      </w:tr>
      <w:tr w:rsidR="00583137" w14:paraId="02CDE5E3" w14:textId="77777777" w:rsidTr="0029649F">
        <w:tc>
          <w:tcPr>
            <w:tcW w:w="4529" w:type="dxa"/>
            <w:vAlign w:val="center"/>
          </w:tcPr>
          <w:p w14:paraId="3D80BBD7" w14:textId="36A64EFF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t>Simulsol</w:t>
            </w:r>
            <w:proofErr w:type="spellEnd"/>
            <w:r>
              <w:t xml:space="preserve"> 5100</w:t>
            </w:r>
          </w:p>
        </w:tc>
        <w:tc>
          <w:tcPr>
            <w:tcW w:w="4532" w:type="dxa"/>
            <w:vAlign w:val="center"/>
          </w:tcPr>
          <w:p w14:paraId="0EB2F782" w14:textId="77777777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</w:p>
        </w:tc>
      </w:tr>
      <w:tr w:rsidR="00583137" w14:paraId="27355BAE" w14:textId="77777777" w:rsidTr="0029649F">
        <w:tc>
          <w:tcPr>
            <w:tcW w:w="4529" w:type="dxa"/>
            <w:vAlign w:val="center"/>
          </w:tcPr>
          <w:p w14:paraId="2737570C" w14:textId="48178F52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t>Sorbitan</w:t>
            </w:r>
            <w:proofErr w:type="spellEnd"/>
            <w:r>
              <w:t xml:space="preserve"> oleát</w:t>
            </w:r>
          </w:p>
        </w:tc>
        <w:tc>
          <w:tcPr>
            <w:tcW w:w="4532" w:type="dxa"/>
            <w:vAlign w:val="center"/>
          </w:tcPr>
          <w:p w14:paraId="111329C0" w14:textId="77777777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</w:p>
        </w:tc>
      </w:tr>
      <w:tr w:rsidR="00583137" w14:paraId="78651133" w14:textId="77777777" w:rsidTr="0029649F">
        <w:tc>
          <w:tcPr>
            <w:tcW w:w="4529" w:type="dxa"/>
            <w:vAlign w:val="center"/>
          </w:tcPr>
          <w:p w14:paraId="0F70974E" w14:textId="35D6EEE4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  <w:r>
              <w:t xml:space="preserve">Suspenze </w:t>
            </w:r>
            <w:proofErr w:type="spellStart"/>
            <w:r>
              <w:t>algeldrátu</w:t>
            </w:r>
            <w:proofErr w:type="spellEnd"/>
          </w:p>
        </w:tc>
        <w:tc>
          <w:tcPr>
            <w:tcW w:w="4532" w:type="dxa"/>
            <w:vAlign w:val="center"/>
          </w:tcPr>
          <w:p w14:paraId="6D6936B8" w14:textId="77777777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</w:p>
        </w:tc>
      </w:tr>
      <w:tr w:rsidR="00583137" w14:paraId="6402C116" w14:textId="77777777" w:rsidTr="0029649F">
        <w:tc>
          <w:tcPr>
            <w:tcW w:w="4529" w:type="dxa"/>
            <w:vAlign w:val="center"/>
          </w:tcPr>
          <w:p w14:paraId="7C57C2C3" w14:textId="67647ED2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t>Simetikon</w:t>
            </w:r>
            <w:proofErr w:type="spellEnd"/>
          </w:p>
        </w:tc>
        <w:tc>
          <w:tcPr>
            <w:tcW w:w="4532" w:type="dxa"/>
            <w:vAlign w:val="center"/>
          </w:tcPr>
          <w:p w14:paraId="4DD79F30" w14:textId="77777777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</w:p>
        </w:tc>
      </w:tr>
      <w:tr w:rsidR="00583137" w14:paraId="1E235C5B" w14:textId="77777777" w:rsidTr="0029649F">
        <w:tc>
          <w:tcPr>
            <w:tcW w:w="4529" w:type="dxa"/>
            <w:vAlign w:val="center"/>
          </w:tcPr>
          <w:p w14:paraId="0ECB18EE" w14:textId="3C451051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  <w:r w:rsidRPr="00B60394">
              <w:t>PBS</w:t>
            </w:r>
          </w:p>
        </w:tc>
        <w:tc>
          <w:tcPr>
            <w:tcW w:w="4532" w:type="dxa"/>
            <w:vAlign w:val="center"/>
          </w:tcPr>
          <w:p w14:paraId="20880B39" w14:textId="77777777" w:rsidR="00583137" w:rsidRPr="00B41D57" w:rsidRDefault="00583137" w:rsidP="00583137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4E6044FB" w14:textId="77777777" w:rsidR="00E02CC4" w:rsidRDefault="00E02C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03907F0B" w:rsidR="00C114FF" w:rsidRDefault="00E02CC4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H</w:t>
      </w:r>
      <w:r w:rsidRPr="00E02CC4">
        <w:rPr>
          <w:szCs w:val="22"/>
        </w:rPr>
        <w:t xml:space="preserve">omogenní bílá </w:t>
      </w:r>
      <w:r w:rsidR="00593B94">
        <w:rPr>
          <w:szCs w:val="22"/>
        </w:rPr>
        <w:t>tekutina</w:t>
      </w:r>
      <w:r>
        <w:rPr>
          <w:szCs w:val="22"/>
        </w:rPr>
        <w:t>.</w:t>
      </w:r>
    </w:p>
    <w:p w14:paraId="45EB8237" w14:textId="77777777" w:rsidR="0029649F" w:rsidRPr="00B41D57" w:rsidRDefault="0029649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6F7231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6F7231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550623C3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5BC080" w14:textId="77777777" w:rsidR="0029649F" w:rsidRPr="00B60394" w:rsidRDefault="0029649F" w:rsidP="0029649F">
      <w:r w:rsidRPr="00B60394">
        <w:t>Prasata.</w:t>
      </w:r>
    </w:p>
    <w:p w14:paraId="6796E1A7" w14:textId="77777777" w:rsidR="0029649F" w:rsidRPr="00B41D57" w:rsidRDefault="0029649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6F7231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239212" w14:textId="5966793B" w:rsidR="0029649F" w:rsidRPr="00B60394" w:rsidRDefault="009502E0" w:rsidP="0029649F">
      <w:pPr>
        <w:jc w:val="both"/>
      </w:pPr>
      <w:r>
        <w:t>Aktivní i</w:t>
      </w:r>
      <w:r w:rsidR="0029649F" w:rsidRPr="00B60394">
        <w:t>munizace prasat proti chřipce prasat</w:t>
      </w:r>
      <w:r w:rsidR="003F3F9E">
        <w:t>.</w:t>
      </w:r>
    </w:p>
    <w:p w14:paraId="1FFA795E" w14:textId="4B45AD39" w:rsidR="003F3F9E" w:rsidRDefault="003F3F9E" w:rsidP="0029649F">
      <w:pPr>
        <w:jc w:val="both"/>
      </w:pPr>
    </w:p>
    <w:p w14:paraId="619ECCD2" w14:textId="64006312" w:rsidR="003F3F9E" w:rsidRDefault="003F3F9E" w:rsidP="0029649F">
      <w:pPr>
        <w:jc w:val="both"/>
      </w:pPr>
      <w:r w:rsidRPr="003F3F9E">
        <w:t>Nástup imunity: 18 až 25 dnů</w:t>
      </w:r>
      <w:r w:rsidR="00296F6B">
        <w:t xml:space="preserve"> </w:t>
      </w:r>
      <w:r w:rsidR="00267AF1">
        <w:t xml:space="preserve">po </w:t>
      </w:r>
      <w:r w:rsidR="00296F6B">
        <w:t>podání poslední dávky základního vakcinačního schématu</w:t>
      </w:r>
      <w:r w:rsidRPr="003F3F9E">
        <w:t>.</w:t>
      </w:r>
    </w:p>
    <w:p w14:paraId="57599DF3" w14:textId="3B835D29" w:rsidR="003F3F9E" w:rsidRDefault="003F3F9E" w:rsidP="003F3F9E">
      <w:pPr>
        <w:jc w:val="both"/>
      </w:pPr>
      <w:r w:rsidRPr="003F3F9E">
        <w:t xml:space="preserve">Trvání imunity: </w:t>
      </w:r>
      <w:r w:rsidRPr="00712E78">
        <w:t>6 měsíců po podání poslední dávky základní</w:t>
      </w:r>
      <w:r w:rsidR="00AF2169">
        <w:t xml:space="preserve">ho </w:t>
      </w:r>
      <w:r w:rsidRPr="00712E78">
        <w:t>vakcinačního schématu.</w:t>
      </w:r>
    </w:p>
    <w:p w14:paraId="348B2570" w14:textId="240D52F6" w:rsidR="003F3F9E" w:rsidRDefault="003F3F9E" w:rsidP="0029649F">
      <w:pPr>
        <w:jc w:val="both"/>
      </w:pPr>
    </w:p>
    <w:p w14:paraId="45A9E78C" w14:textId="77777777" w:rsidR="00E86CEE" w:rsidRPr="00B41D57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6F7231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4717382" w14:textId="71F72539" w:rsidR="00267AF1" w:rsidRPr="00C2685B" w:rsidRDefault="003F3F9E" w:rsidP="00A9226B">
      <w:pPr>
        <w:tabs>
          <w:tab w:val="clear" w:pos="567"/>
        </w:tabs>
        <w:spacing w:line="240" w:lineRule="auto"/>
        <w:rPr>
          <w:bCs/>
        </w:rPr>
      </w:pPr>
      <w:r w:rsidRPr="003F3F9E">
        <w:rPr>
          <w:bCs/>
        </w:rPr>
        <w:t>Nejsou.</w:t>
      </w:r>
    </w:p>
    <w:p w14:paraId="570F6F03" w14:textId="77777777" w:rsidR="00C114FF" w:rsidRPr="00B41D57" w:rsidRDefault="006F7231" w:rsidP="00B13B6D">
      <w:pPr>
        <w:pStyle w:val="Style1"/>
      </w:pPr>
      <w:r w:rsidRPr="00B41D57">
        <w:lastRenderedPageBreak/>
        <w:t>3.4</w:t>
      </w:r>
      <w:r w:rsidRPr="00B41D57">
        <w:tab/>
        <w:t>Zvláštní upozornění</w:t>
      </w:r>
    </w:p>
    <w:p w14:paraId="16F19166" w14:textId="393B3F3A" w:rsidR="0029649F" w:rsidRDefault="0029649F" w:rsidP="0029649F">
      <w:pPr>
        <w:jc w:val="both"/>
        <w:rPr>
          <w:szCs w:val="24"/>
        </w:rPr>
      </w:pPr>
    </w:p>
    <w:p w14:paraId="277DB055" w14:textId="56F98789" w:rsidR="00587AA2" w:rsidRPr="00B60394" w:rsidRDefault="00587AA2" w:rsidP="0029649F">
      <w:pPr>
        <w:jc w:val="both"/>
      </w:pPr>
      <w:r w:rsidRPr="00B41D57">
        <w:t>Vakcinovat pouze zdravá zvířata.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6F7231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6F7231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17F609A" w14:textId="7CCE10D1" w:rsidR="00C114FF" w:rsidRDefault="004B3EA3" w:rsidP="00A9226B">
      <w:pPr>
        <w:tabs>
          <w:tab w:val="clear" w:pos="567"/>
        </w:tabs>
        <w:spacing w:line="240" w:lineRule="auto"/>
      </w:pPr>
      <w:r w:rsidRPr="00B41D57">
        <w:t>Neuplatňuje se.</w:t>
      </w:r>
    </w:p>
    <w:p w14:paraId="1DBC5C90" w14:textId="77777777" w:rsidR="004B3EA3" w:rsidRPr="00B41D57" w:rsidRDefault="004B3EA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6F7231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F131D40" w14:textId="77777777" w:rsidR="0029649F" w:rsidRPr="0029649F" w:rsidRDefault="0029649F" w:rsidP="0029649F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  <w:u w:val="single"/>
        </w:rPr>
      </w:pPr>
      <w:r w:rsidRPr="0029649F">
        <w:rPr>
          <w:rFonts w:ascii="TimesNewRoman,Italic" w:hAnsi="TimesNewRoman,Italic"/>
          <w:szCs w:val="22"/>
          <w:u w:val="single"/>
        </w:rPr>
        <w:t>Pro uživatele:</w:t>
      </w:r>
    </w:p>
    <w:p w14:paraId="7B561A74" w14:textId="0868273A" w:rsidR="0029649F" w:rsidRPr="00B60394" w:rsidRDefault="0029649F" w:rsidP="0029649F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</w:rPr>
      </w:pPr>
      <w:r w:rsidRPr="00B60394">
        <w:rPr>
          <w:rFonts w:ascii="TimesNewRoman,Italic" w:hAnsi="TimesNewRoman,Italic"/>
          <w:szCs w:val="22"/>
        </w:rPr>
        <w:t xml:space="preserve">Tento </w:t>
      </w:r>
      <w:r w:rsidR="004B3EA3" w:rsidRPr="00B41D57">
        <w:t>veterinární léčivý</w:t>
      </w:r>
      <w:r w:rsidR="004B3EA3" w:rsidRPr="00B60394">
        <w:rPr>
          <w:rFonts w:ascii="TimesNewRoman,Italic" w:hAnsi="TimesNewRoman,Italic"/>
          <w:szCs w:val="22"/>
        </w:rPr>
        <w:t xml:space="preserve"> </w:t>
      </w:r>
      <w:r w:rsidRPr="00B60394">
        <w:rPr>
          <w:rFonts w:ascii="TimesNewRoman,Italic" w:hAnsi="TimesNewRoman,Italic"/>
          <w:szCs w:val="22"/>
        </w:rPr>
        <w:t>přípravek obsahuje minerální olej. Náhodná injekce/</w:t>
      </w:r>
      <w:r w:rsidRPr="00B60394">
        <w:t xml:space="preserve">náhodné sebepoškození injekčně </w:t>
      </w:r>
      <w:r w:rsidR="004B3EA3" w:rsidRPr="00B41D57">
        <w:t>podaným</w:t>
      </w:r>
      <w:r w:rsidRPr="00B60394">
        <w:t xml:space="preserve"> přípravkem</w:t>
      </w:r>
      <w:r w:rsidRPr="00B60394">
        <w:rPr>
          <w:rFonts w:ascii="TimesNewRoman,Italic" w:hAnsi="TimesNewRoman,Italic"/>
          <w:szCs w:val="22"/>
        </w:rPr>
        <w:t xml:space="preserve"> může způsobit silné bolesti a otok, zvláště po injekčním podání do kloubu nebo prstu, a ve vzácných případech může vést k ztrátě postiženého prstu, pokud není poskytnuta rychlá lékařská péče.</w:t>
      </w:r>
    </w:p>
    <w:p w14:paraId="3141DE29" w14:textId="6C74F354" w:rsidR="0029649F" w:rsidRPr="00B60394" w:rsidRDefault="0029649F" w:rsidP="0029649F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</w:rPr>
      </w:pPr>
      <w:r w:rsidRPr="00B60394">
        <w:rPr>
          <w:rFonts w:ascii="TimesNewRoman,Italic" w:hAnsi="TimesNewRoman,Italic"/>
          <w:szCs w:val="22"/>
        </w:rPr>
        <w:t xml:space="preserve">Pokud u vás došlo k náhodné injekci </w:t>
      </w:r>
      <w:r w:rsidR="004B3EA3" w:rsidRPr="00B41D57">
        <w:t>veterinárního léčivého</w:t>
      </w:r>
      <w:r w:rsidR="004B3EA3" w:rsidRPr="00B60394">
        <w:rPr>
          <w:rFonts w:ascii="TimesNewRoman,Italic" w:hAnsi="TimesNewRoman,Italic"/>
          <w:szCs w:val="22"/>
        </w:rPr>
        <w:t xml:space="preserve"> </w:t>
      </w:r>
      <w:r w:rsidRPr="00B60394">
        <w:rPr>
          <w:rFonts w:ascii="TimesNewRoman,Italic" w:hAnsi="TimesNewRoman,Italic"/>
          <w:szCs w:val="22"/>
        </w:rPr>
        <w:t>přípravku, vyhledejte lékařskou pomoc, i když šlo jen o malé množství, a vezměte příbalovou informaci s sebou.</w:t>
      </w:r>
    </w:p>
    <w:p w14:paraId="46F494D9" w14:textId="77777777" w:rsidR="0029649F" w:rsidRPr="00B60394" w:rsidRDefault="0029649F" w:rsidP="0029649F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</w:rPr>
      </w:pPr>
      <w:r w:rsidRPr="00B60394">
        <w:rPr>
          <w:rFonts w:ascii="TimesNewRoman,Italic" w:hAnsi="TimesNewRoman,Italic"/>
          <w:szCs w:val="22"/>
        </w:rPr>
        <w:t>Pokud bolest přetrvává více než 12 hodin po lékařské prohlídce, obraťte se na lékaře znovu.</w:t>
      </w:r>
    </w:p>
    <w:p w14:paraId="2FFF2D63" w14:textId="77777777" w:rsidR="0029649F" w:rsidRPr="00B60394" w:rsidRDefault="0029649F" w:rsidP="0029649F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</w:rPr>
      </w:pPr>
    </w:p>
    <w:p w14:paraId="6B7CFFA9" w14:textId="77777777" w:rsidR="0029649F" w:rsidRPr="0029649F" w:rsidRDefault="0029649F" w:rsidP="0029649F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  <w:u w:val="single"/>
        </w:rPr>
      </w:pPr>
      <w:r w:rsidRPr="0029649F">
        <w:rPr>
          <w:rFonts w:ascii="TimesNewRoman,Italic" w:hAnsi="TimesNewRoman,Italic"/>
          <w:szCs w:val="22"/>
          <w:u w:val="single"/>
        </w:rPr>
        <w:t>Pro lékaře:</w:t>
      </w:r>
    </w:p>
    <w:p w14:paraId="14A415F5" w14:textId="1EB594F1" w:rsidR="0029649F" w:rsidRPr="004F5D45" w:rsidRDefault="0029649F" w:rsidP="0029649F">
      <w:pPr>
        <w:autoSpaceDE w:val="0"/>
        <w:autoSpaceDN w:val="0"/>
        <w:adjustRightInd w:val="0"/>
        <w:jc w:val="both"/>
        <w:rPr>
          <w:rFonts w:ascii="TimesNewRoman,Italic" w:hAnsi="TimesNewRoman,Italic"/>
          <w:szCs w:val="22"/>
        </w:rPr>
      </w:pPr>
      <w:r w:rsidRPr="00B60394">
        <w:rPr>
          <w:rFonts w:ascii="TimesNewRoman,Italic" w:hAnsi="TimesNewRoman,Italic"/>
          <w:szCs w:val="22"/>
        </w:rPr>
        <w:t xml:space="preserve">Tento </w:t>
      </w:r>
      <w:r w:rsidR="004F5D45" w:rsidRPr="00B41D57">
        <w:t xml:space="preserve">veterinární léčivý </w:t>
      </w:r>
      <w:r w:rsidRPr="00B60394">
        <w:rPr>
          <w:rFonts w:ascii="TimesNewRoman,Italic" w:hAnsi="TimesNewRoman,Italic"/>
          <w:szCs w:val="22"/>
        </w:rPr>
        <w:t xml:space="preserve">přípravek obsahuje minerální olej. I když bylo injekčně </w:t>
      </w:r>
      <w:r w:rsidR="004F5D45" w:rsidRPr="00B41D57">
        <w:t>podané</w:t>
      </w:r>
      <w:r w:rsidRPr="00B60394">
        <w:rPr>
          <w:rFonts w:ascii="TimesNewRoman,Italic" w:hAnsi="TimesNewRoman,Italic"/>
          <w:szCs w:val="22"/>
        </w:rPr>
        <w:t xml:space="preserve"> malé množství, náhodná</w:t>
      </w:r>
      <w:r w:rsidR="004F5D45">
        <w:rPr>
          <w:rFonts w:ascii="TimesNewRoman,Italic" w:hAnsi="TimesNewRoman,Italic"/>
          <w:szCs w:val="22"/>
        </w:rPr>
        <w:t xml:space="preserve"> </w:t>
      </w:r>
      <w:r w:rsidRPr="00B60394">
        <w:rPr>
          <w:rFonts w:ascii="TimesNewRoman,Italic" w:hAnsi="TimesNewRoman,Italic"/>
          <w:szCs w:val="22"/>
        </w:rPr>
        <w:t>injekce tohoto</w:t>
      </w:r>
      <w:r w:rsidR="004F5D45">
        <w:rPr>
          <w:rFonts w:ascii="TimesNewRoman,Italic" w:hAnsi="TimesNewRoman,Italic"/>
          <w:szCs w:val="22"/>
        </w:rPr>
        <w:t xml:space="preserve"> </w:t>
      </w:r>
      <w:r w:rsidR="004F5D45" w:rsidRPr="00B41D57">
        <w:t>veterinárního léčivého</w:t>
      </w:r>
      <w:r w:rsidRPr="00B60394">
        <w:rPr>
          <w:rFonts w:ascii="TimesNewRoman,Italic" w:hAnsi="TimesNewRoman,Italic"/>
          <w:szCs w:val="22"/>
        </w:rPr>
        <w:t xml:space="preserve"> přípravku může vyvolat intenzivní otok, který může např. končit ischemickou </w:t>
      </w:r>
      <w:proofErr w:type="gramStart"/>
      <w:r w:rsidRPr="00B60394">
        <w:rPr>
          <w:rFonts w:ascii="TimesNewRoman,Italic" w:hAnsi="TimesNewRoman,Italic"/>
          <w:szCs w:val="22"/>
        </w:rPr>
        <w:t>nekróz</w:t>
      </w:r>
      <w:r w:rsidR="002A345D">
        <w:rPr>
          <w:rFonts w:ascii="TimesNewRoman,Italic" w:hAnsi="TimesNewRoman,Italic"/>
          <w:szCs w:val="22"/>
        </w:rPr>
        <w:t>o</w:t>
      </w:r>
      <w:r w:rsidRPr="00B60394">
        <w:rPr>
          <w:rFonts w:ascii="TimesNewRoman,Italic" w:hAnsi="TimesNewRoman,Italic"/>
          <w:szCs w:val="22"/>
        </w:rPr>
        <w:t>u</w:t>
      </w:r>
      <w:proofErr w:type="gramEnd"/>
      <w:r w:rsidRPr="00B60394">
        <w:rPr>
          <w:rFonts w:ascii="TimesNewRoman,Italic" w:hAnsi="TimesNewRoman,Italic"/>
          <w:szCs w:val="22"/>
        </w:rPr>
        <w:t xml:space="preserve"> a dokonce i ztrát</w:t>
      </w:r>
      <w:r w:rsidR="002A345D">
        <w:rPr>
          <w:rFonts w:ascii="TimesNewRoman,Italic" w:hAnsi="TimesNewRoman,Italic"/>
          <w:szCs w:val="22"/>
        </w:rPr>
        <w:t>o</w:t>
      </w:r>
      <w:r w:rsidRPr="00B60394">
        <w:rPr>
          <w:rFonts w:ascii="TimesNewRoman,Italic" w:hAnsi="TimesNewRoman,Italic"/>
          <w:szCs w:val="22"/>
        </w:rPr>
        <w:t>u prstu. Odborná, RYCHLÁ chirurgická péče je nutná a může vyžadovat včasné chirurgické otevření a výplach místa, kam byla injekce podána, zvláště tam, kde je zasažena pulpa prstu nebo šlacha.</w:t>
      </w:r>
    </w:p>
    <w:p w14:paraId="7D364D1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B41D57" w:rsidRDefault="006F7231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5624DEA" w14:textId="3D0D3751" w:rsidR="00A836C1" w:rsidRPr="00B41D57" w:rsidRDefault="00A836C1" w:rsidP="00A836C1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309A1DB9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6F7231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6E68CBA7" w14:textId="77777777" w:rsidR="004F5D45" w:rsidRPr="00B60394" w:rsidRDefault="004F5D45" w:rsidP="004F5D45">
      <w:r w:rsidRPr="00B60394">
        <w:t>Prasata</w:t>
      </w:r>
      <w:r>
        <w:t>:</w:t>
      </w:r>
    </w:p>
    <w:p w14:paraId="669C145E" w14:textId="77777777" w:rsidR="00295140" w:rsidRPr="00B41D57" w:rsidRDefault="00295140" w:rsidP="00295140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867BD5" w14:paraId="2A97D209" w14:textId="77777777" w:rsidTr="00617B81">
        <w:tc>
          <w:tcPr>
            <w:tcW w:w="1957" w:type="pct"/>
          </w:tcPr>
          <w:p w14:paraId="7D7E5405" w14:textId="77777777" w:rsidR="004F5D45" w:rsidRPr="00B41D57" w:rsidRDefault="004F5D45" w:rsidP="004F5D45">
            <w:pPr>
              <w:spacing w:before="60" w:after="60"/>
              <w:rPr>
                <w:szCs w:val="22"/>
              </w:rPr>
            </w:pPr>
            <w:r w:rsidRPr="00B41D57">
              <w:t>Velmi vzácné</w:t>
            </w:r>
          </w:p>
          <w:p w14:paraId="78E246FA" w14:textId="23BC6D83" w:rsidR="00295140" w:rsidRPr="00B41D57" w:rsidRDefault="004F5D45" w:rsidP="00617B81">
            <w:pPr>
              <w:spacing w:before="60" w:after="60"/>
              <w:rPr>
                <w:szCs w:val="22"/>
              </w:rPr>
            </w:pPr>
            <w:proofErr w:type="gramStart"/>
            <w:r w:rsidRPr="001B7B38">
              <w:t>(&lt; 1</w:t>
            </w:r>
            <w:proofErr w:type="gramEnd"/>
            <w:r w:rsidRPr="001B7B38">
              <w:t>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1BC9DFB5" w14:textId="569E65EC" w:rsidR="00295140" w:rsidRPr="004F5D45" w:rsidRDefault="009E29C9" w:rsidP="00617B81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rPr>
                <w:iCs/>
                <w:szCs w:val="22"/>
              </w:rPr>
              <w:t>Hypersenzitivní r</w:t>
            </w:r>
            <w:r w:rsidR="004F5D45" w:rsidRPr="004F5D45">
              <w:rPr>
                <w:iCs/>
                <w:szCs w:val="22"/>
              </w:rPr>
              <w:t>eakce</w:t>
            </w:r>
            <w:r w:rsidR="004F5D45">
              <w:rPr>
                <w:iCs/>
                <w:szCs w:val="22"/>
                <w:vertAlign w:val="superscript"/>
              </w:rPr>
              <w:t>1</w:t>
            </w:r>
          </w:p>
        </w:tc>
      </w:tr>
    </w:tbl>
    <w:p w14:paraId="1D616E5A" w14:textId="740C668F" w:rsidR="00295140" w:rsidRDefault="004F5D45" w:rsidP="00AD0710">
      <w:pPr>
        <w:tabs>
          <w:tab w:val="clear" w:pos="567"/>
        </w:tabs>
        <w:spacing w:line="240" w:lineRule="auto"/>
        <w:rPr>
          <w:szCs w:val="24"/>
        </w:rPr>
      </w:pPr>
      <w:r>
        <w:rPr>
          <w:vertAlign w:val="superscript"/>
        </w:rPr>
        <w:t>1</w:t>
      </w:r>
      <w:r w:rsidR="00ED6244">
        <w:t>U</w:t>
      </w:r>
      <w:r w:rsidRPr="004F5D45">
        <w:t xml:space="preserve"> senzibilizovan</w:t>
      </w:r>
      <w:r w:rsidRPr="004F5D45">
        <w:rPr>
          <w:szCs w:val="24"/>
        </w:rPr>
        <w:t>ých zvířat použít epinefrin nebo jiné látky.</w:t>
      </w:r>
    </w:p>
    <w:p w14:paraId="240916F8" w14:textId="77777777" w:rsidR="004F5D45" w:rsidRPr="00B41D57" w:rsidRDefault="004F5D45" w:rsidP="00AD0710">
      <w:pPr>
        <w:tabs>
          <w:tab w:val="clear" w:pos="567"/>
        </w:tabs>
        <w:spacing w:line="240" w:lineRule="auto"/>
        <w:rPr>
          <w:szCs w:val="22"/>
        </w:rPr>
      </w:pPr>
    </w:p>
    <w:p w14:paraId="63633BDF" w14:textId="1AC77AE1" w:rsidR="004F5D45" w:rsidRPr="004F5D45" w:rsidRDefault="004F5D45" w:rsidP="004F5D45">
      <w:bookmarkStart w:id="0" w:name="_Hlk66891708"/>
      <w:r w:rsidRPr="004F5D45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Podrobné kontaktní údaje naleznete v příbalové informaci.</w:t>
      </w:r>
    </w:p>
    <w:bookmarkEnd w:id="0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6F7231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5898E14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7E32027F" w:rsidR="00C114FF" w:rsidRPr="00B41D57" w:rsidRDefault="006F7231" w:rsidP="00E74050">
      <w:pPr>
        <w:tabs>
          <w:tab w:val="clear" w:pos="567"/>
        </w:tabs>
        <w:spacing w:line="240" w:lineRule="auto"/>
        <w:rPr>
          <w:szCs w:val="22"/>
        </w:rPr>
      </w:pPr>
      <w:r w:rsidRPr="0029649F">
        <w:rPr>
          <w:szCs w:val="22"/>
          <w:u w:val="single"/>
        </w:rPr>
        <w:t xml:space="preserve">Březost </w:t>
      </w:r>
      <w:r w:rsidRPr="00B41D57">
        <w:rPr>
          <w:szCs w:val="22"/>
          <w:u w:val="single"/>
        </w:rPr>
        <w:t>a laktace</w:t>
      </w:r>
      <w:r w:rsidR="0029649F">
        <w:t>:</w:t>
      </w:r>
    </w:p>
    <w:p w14:paraId="53C1DD44" w14:textId="77777777" w:rsidR="00092A37" w:rsidRPr="00B41D57" w:rsidRDefault="00092A37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5A16993" w14:textId="315BF970" w:rsidR="00C114FF" w:rsidRDefault="00CE4220" w:rsidP="00A9226B">
      <w:pPr>
        <w:tabs>
          <w:tab w:val="clear" w:pos="567"/>
        </w:tabs>
        <w:spacing w:line="240" w:lineRule="auto"/>
      </w:pPr>
      <w:r w:rsidRPr="00CE4220">
        <w:t>Lze použít během březosti</w:t>
      </w:r>
      <w:r>
        <w:t xml:space="preserve"> </w:t>
      </w:r>
      <w:r w:rsidRPr="00CE4220">
        <w:t>a laktac</w:t>
      </w:r>
      <w:r w:rsidR="0078167C">
        <w:t>e</w:t>
      </w:r>
      <w:r>
        <w:t>.</w:t>
      </w:r>
    </w:p>
    <w:p w14:paraId="307D0FBC" w14:textId="77777777" w:rsidR="00C2685B" w:rsidRPr="00B41D57" w:rsidRDefault="00C2685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6F7231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05A679" w14:textId="0EF901DE" w:rsidR="00FF0292" w:rsidRPr="00A836C1" w:rsidRDefault="00FF0292" w:rsidP="00FF0292">
      <w:pPr>
        <w:pStyle w:val="Seznam"/>
        <w:widowControl/>
        <w:tabs>
          <w:tab w:val="left" w:pos="709"/>
        </w:tabs>
        <w:ind w:left="0" w:firstLine="0"/>
        <w:jc w:val="both"/>
        <w:rPr>
          <w:sz w:val="22"/>
          <w:szCs w:val="24"/>
        </w:rPr>
      </w:pPr>
      <w:r w:rsidRPr="00A836C1">
        <w:rPr>
          <w:sz w:val="22"/>
          <w:szCs w:val="24"/>
        </w:rPr>
        <w:lastRenderedPageBreak/>
        <w:t xml:space="preserve">Nejsou dostupné informace o bezpečnosti a účinnosti této vakcíny, pokud </w:t>
      </w:r>
      <w:r w:rsidR="00E25674">
        <w:rPr>
          <w:sz w:val="22"/>
          <w:szCs w:val="24"/>
        </w:rPr>
        <w:t>se používá</w:t>
      </w:r>
      <w:r w:rsidRPr="00A836C1">
        <w:rPr>
          <w:sz w:val="22"/>
          <w:szCs w:val="24"/>
        </w:rPr>
        <w:t xml:space="preserve"> </w:t>
      </w:r>
      <w:r w:rsidR="00E25674">
        <w:rPr>
          <w:sz w:val="22"/>
          <w:szCs w:val="24"/>
        </w:rPr>
        <w:t>z</w:t>
      </w:r>
      <w:r w:rsidRPr="00A836C1">
        <w:rPr>
          <w:sz w:val="22"/>
          <w:szCs w:val="24"/>
        </w:rPr>
        <w:t>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0B86F3A7" w14:textId="77777777" w:rsidR="00C90EDA" w:rsidRPr="00B41D57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31E074" w14:textId="48D1752A" w:rsidR="00145D34" w:rsidRPr="00B41D57" w:rsidRDefault="006F7231" w:rsidP="00C2685B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71CAC2C9" w14:textId="77777777" w:rsidR="00BF6651" w:rsidRDefault="00BF6651" w:rsidP="00983D27">
      <w:pPr>
        <w:jc w:val="both"/>
        <w:rPr>
          <w:b/>
          <w:i/>
        </w:rPr>
      </w:pPr>
    </w:p>
    <w:p w14:paraId="3036F44D" w14:textId="33B74943" w:rsidR="00061846" w:rsidRDefault="00BF6651" w:rsidP="00BF6651">
      <w:pPr>
        <w:jc w:val="both"/>
        <w:rPr>
          <w:szCs w:val="24"/>
        </w:rPr>
      </w:pPr>
      <w:r w:rsidRPr="00B60394">
        <w:rPr>
          <w:b/>
          <w:i/>
          <w:szCs w:val="24"/>
        </w:rPr>
        <w:t>Dávk</w:t>
      </w:r>
      <w:r w:rsidR="00A016F1">
        <w:rPr>
          <w:b/>
          <w:i/>
          <w:szCs w:val="24"/>
        </w:rPr>
        <w:t>ování</w:t>
      </w:r>
      <w:r w:rsidRPr="00B60394">
        <w:rPr>
          <w:b/>
          <w:i/>
          <w:szCs w:val="24"/>
        </w:rPr>
        <w:t>:</w:t>
      </w:r>
      <w:r w:rsidRPr="00B60394">
        <w:rPr>
          <w:szCs w:val="24"/>
        </w:rPr>
        <w:t xml:space="preserve"> </w:t>
      </w:r>
    </w:p>
    <w:p w14:paraId="0A9F96D4" w14:textId="5330751C" w:rsidR="00BF6651" w:rsidRPr="00B60394" w:rsidRDefault="00BF6651" w:rsidP="00BF6651">
      <w:pPr>
        <w:jc w:val="both"/>
        <w:rPr>
          <w:szCs w:val="24"/>
        </w:rPr>
      </w:pPr>
      <w:r w:rsidRPr="00B60394">
        <w:rPr>
          <w:szCs w:val="24"/>
        </w:rPr>
        <w:t>2</w:t>
      </w:r>
      <w:r>
        <w:rPr>
          <w:szCs w:val="24"/>
        </w:rPr>
        <w:t> </w:t>
      </w:r>
      <w:r w:rsidRPr="00B60394">
        <w:rPr>
          <w:szCs w:val="24"/>
        </w:rPr>
        <w:t>ml</w:t>
      </w:r>
      <w:r w:rsidR="00061846">
        <w:rPr>
          <w:szCs w:val="24"/>
        </w:rPr>
        <w:t>:</w:t>
      </w:r>
      <w:r w:rsidRPr="00B60394">
        <w:rPr>
          <w:szCs w:val="24"/>
        </w:rPr>
        <w:t xml:space="preserve"> prasnice, kanci (va</w:t>
      </w:r>
      <w:r w:rsidR="00061846">
        <w:rPr>
          <w:szCs w:val="24"/>
        </w:rPr>
        <w:t>k</w:t>
      </w:r>
      <w:r w:rsidRPr="00B60394">
        <w:rPr>
          <w:szCs w:val="24"/>
        </w:rPr>
        <w:t>cinace, revakcinace), selata a výkrmová prasata (</w:t>
      </w:r>
      <w:r w:rsidR="00BC57CB">
        <w:rPr>
          <w:szCs w:val="24"/>
        </w:rPr>
        <w:t>druhá dávka</w:t>
      </w:r>
      <w:r w:rsidRPr="00B60394">
        <w:rPr>
          <w:szCs w:val="24"/>
        </w:rPr>
        <w:t>).</w:t>
      </w:r>
    </w:p>
    <w:p w14:paraId="2769F598" w14:textId="0509A12C" w:rsidR="00BF6651" w:rsidRPr="00B60394" w:rsidRDefault="00BF6651" w:rsidP="00BF6651">
      <w:pPr>
        <w:jc w:val="both"/>
        <w:rPr>
          <w:bCs/>
        </w:rPr>
      </w:pPr>
      <w:r w:rsidRPr="00B60394">
        <w:rPr>
          <w:szCs w:val="24"/>
        </w:rPr>
        <w:t>1 ml</w:t>
      </w:r>
      <w:r w:rsidR="00254B5F">
        <w:rPr>
          <w:szCs w:val="24"/>
        </w:rPr>
        <w:t xml:space="preserve"> (poloviční dávka)</w:t>
      </w:r>
      <w:r w:rsidRPr="00B60394">
        <w:rPr>
          <w:szCs w:val="24"/>
        </w:rPr>
        <w:t>: selata a výkrmová prasata (</w:t>
      </w:r>
      <w:r w:rsidR="00BC57CB">
        <w:rPr>
          <w:szCs w:val="24"/>
        </w:rPr>
        <w:t>první dávka</w:t>
      </w:r>
      <w:r w:rsidRPr="00B60394">
        <w:rPr>
          <w:szCs w:val="24"/>
        </w:rPr>
        <w:t>)</w:t>
      </w:r>
      <w:r w:rsidR="00E25674">
        <w:rPr>
          <w:szCs w:val="24"/>
        </w:rPr>
        <w:t>.</w:t>
      </w:r>
    </w:p>
    <w:p w14:paraId="26FF9300" w14:textId="77777777" w:rsidR="00BF6651" w:rsidRPr="00B60394" w:rsidRDefault="00BF6651" w:rsidP="00BF6651">
      <w:pPr>
        <w:jc w:val="both"/>
        <w:rPr>
          <w:bCs/>
          <w:u w:val="single"/>
        </w:rPr>
      </w:pPr>
    </w:p>
    <w:p w14:paraId="35B7251E" w14:textId="3A309B34" w:rsidR="00BF6651" w:rsidRDefault="00BF6651" w:rsidP="00BF6651">
      <w:pPr>
        <w:jc w:val="both"/>
        <w:rPr>
          <w:bCs/>
        </w:rPr>
      </w:pPr>
      <w:r w:rsidRPr="00B60394">
        <w:rPr>
          <w:b/>
          <w:bCs/>
          <w:i/>
        </w:rPr>
        <w:t>Způsob po</w:t>
      </w:r>
      <w:r>
        <w:rPr>
          <w:b/>
          <w:bCs/>
          <w:i/>
        </w:rPr>
        <w:t>dání</w:t>
      </w:r>
      <w:r w:rsidRPr="00B60394">
        <w:rPr>
          <w:b/>
          <w:bCs/>
          <w:i/>
        </w:rPr>
        <w:t>:</w:t>
      </w:r>
      <w:r w:rsidRPr="00267AF1">
        <w:rPr>
          <w:bCs/>
        </w:rPr>
        <w:t xml:space="preserve"> </w:t>
      </w:r>
      <w:r w:rsidR="00061846" w:rsidRPr="00267AF1">
        <w:rPr>
          <w:bCs/>
        </w:rPr>
        <w:t>intramuskulárně</w:t>
      </w:r>
      <w:r w:rsidR="00061846">
        <w:rPr>
          <w:bCs/>
        </w:rPr>
        <w:t xml:space="preserve"> </w:t>
      </w:r>
      <w:r w:rsidRPr="00B60394">
        <w:rPr>
          <w:bCs/>
        </w:rPr>
        <w:t>do krčních svalů</w:t>
      </w:r>
      <w:r w:rsidR="00E25674">
        <w:rPr>
          <w:bCs/>
        </w:rPr>
        <w:t>.</w:t>
      </w:r>
    </w:p>
    <w:p w14:paraId="13BAEA0F" w14:textId="6B73FAE2" w:rsidR="00061846" w:rsidRDefault="00061846" w:rsidP="00BF6651">
      <w:pPr>
        <w:jc w:val="both"/>
        <w:rPr>
          <w:bCs/>
        </w:rPr>
      </w:pPr>
    </w:p>
    <w:p w14:paraId="2C8A213D" w14:textId="77777777" w:rsidR="00061846" w:rsidRPr="004B3EA3" w:rsidRDefault="00061846" w:rsidP="00061846">
      <w:pPr>
        <w:jc w:val="both"/>
        <w:rPr>
          <w:bCs/>
        </w:rPr>
      </w:pPr>
      <w:r w:rsidRPr="004B3EA3">
        <w:rPr>
          <w:bCs/>
        </w:rPr>
        <w:t>Před použitím vakcínu krátce zahřát při pokojové teplotě 15</w:t>
      </w:r>
      <w:r>
        <w:rPr>
          <w:bCs/>
        </w:rPr>
        <w:t xml:space="preserve"> </w:t>
      </w:r>
      <w:r w:rsidRPr="004B3EA3">
        <w:rPr>
          <w:bCs/>
        </w:rPr>
        <w:t>º</w:t>
      </w:r>
      <w:r>
        <w:rPr>
          <w:bCs/>
        </w:rPr>
        <w:t xml:space="preserve">C </w:t>
      </w:r>
      <w:r w:rsidRPr="004B3EA3">
        <w:rPr>
          <w:bCs/>
        </w:rPr>
        <w:t>- 25</w:t>
      </w:r>
      <w:r>
        <w:rPr>
          <w:bCs/>
        </w:rPr>
        <w:t xml:space="preserve"> </w:t>
      </w:r>
      <w:r w:rsidRPr="004B3EA3">
        <w:rPr>
          <w:bCs/>
        </w:rPr>
        <w:t>º</w:t>
      </w:r>
      <w:r>
        <w:rPr>
          <w:bCs/>
        </w:rPr>
        <w:t>C</w:t>
      </w:r>
      <w:r w:rsidRPr="004B3EA3">
        <w:rPr>
          <w:bCs/>
        </w:rPr>
        <w:t>.</w:t>
      </w:r>
    </w:p>
    <w:p w14:paraId="4A29E4BF" w14:textId="77777777" w:rsidR="00061846" w:rsidRPr="004B3EA3" w:rsidRDefault="00061846" w:rsidP="00061846">
      <w:pPr>
        <w:jc w:val="both"/>
        <w:rPr>
          <w:bCs/>
        </w:rPr>
      </w:pPr>
      <w:r w:rsidRPr="004B3EA3">
        <w:rPr>
          <w:bCs/>
        </w:rPr>
        <w:t>Vakcínu před použitím protřepat.</w:t>
      </w:r>
    </w:p>
    <w:p w14:paraId="5B6C9434" w14:textId="21C99D60" w:rsidR="00061846" w:rsidRDefault="00061846" w:rsidP="00BF6651">
      <w:pPr>
        <w:jc w:val="both"/>
        <w:rPr>
          <w:bCs/>
        </w:rPr>
      </w:pPr>
      <w:r w:rsidRPr="004B3EA3">
        <w:rPr>
          <w:bCs/>
        </w:rPr>
        <w:t>Použ</w:t>
      </w:r>
      <w:r>
        <w:rPr>
          <w:bCs/>
        </w:rPr>
        <w:t>í</w:t>
      </w:r>
      <w:r w:rsidRPr="004B3EA3">
        <w:rPr>
          <w:bCs/>
        </w:rPr>
        <w:t>vat sterilní jehly a injekční stř</w:t>
      </w:r>
      <w:r>
        <w:rPr>
          <w:bCs/>
        </w:rPr>
        <w:t>í</w:t>
      </w:r>
      <w:r w:rsidRPr="004B3EA3">
        <w:rPr>
          <w:bCs/>
        </w:rPr>
        <w:t>kačky.</w:t>
      </w:r>
    </w:p>
    <w:p w14:paraId="7F392522" w14:textId="77777777" w:rsidR="00BF6651" w:rsidRDefault="00BF6651" w:rsidP="00983D27">
      <w:pPr>
        <w:jc w:val="both"/>
        <w:rPr>
          <w:b/>
          <w:i/>
        </w:rPr>
      </w:pPr>
    </w:p>
    <w:p w14:paraId="53E889CC" w14:textId="77777777" w:rsidR="00061846" w:rsidRDefault="00061846" w:rsidP="00983D27">
      <w:pPr>
        <w:jc w:val="both"/>
        <w:rPr>
          <w:b/>
          <w:i/>
        </w:rPr>
      </w:pPr>
      <w:r>
        <w:rPr>
          <w:b/>
          <w:i/>
        </w:rPr>
        <w:t xml:space="preserve">Vakcinační schéma: </w:t>
      </w:r>
    </w:p>
    <w:p w14:paraId="517022DC" w14:textId="747A9D0D" w:rsidR="00061846" w:rsidRDefault="00983D27" w:rsidP="00983D27">
      <w:pPr>
        <w:jc w:val="both"/>
        <w:rPr>
          <w:szCs w:val="24"/>
        </w:rPr>
      </w:pPr>
      <w:r w:rsidRPr="00B60394">
        <w:rPr>
          <w:b/>
          <w:i/>
        </w:rPr>
        <w:t>Prasnice</w:t>
      </w:r>
      <w:r w:rsidRPr="00B60394">
        <w:rPr>
          <w:bCs/>
          <w:i/>
        </w:rPr>
        <w:t>:</w:t>
      </w:r>
      <w:r w:rsidRPr="00B60394">
        <w:rPr>
          <w:bCs/>
        </w:rPr>
        <w:t xml:space="preserve"> Vakcinují se všechny prasnice dávkou 2</w:t>
      </w:r>
      <w:r w:rsidR="00A836C1">
        <w:rPr>
          <w:bCs/>
        </w:rPr>
        <w:t> </w:t>
      </w:r>
      <w:r w:rsidRPr="00B60394">
        <w:rPr>
          <w:bCs/>
        </w:rPr>
        <w:t xml:space="preserve">ml (nezávisle na tom, zda jsou březí nebo v laktaci). </w:t>
      </w:r>
      <w:r w:rsidR="00BC57CB">
        <w:rPr>
          <w:bCs/>
        </w:rPr>
        <w:t xml:space="preserve">Druhá dávka </w:t>
      </w:r>
      <w:r w:rsidR="00F44984">
        <w:rPr>
          <w:bCs/>
        </w:rPr>
        <w:t xml:space="preserve">se podává </w:t>
      </w:r>
      <w:r w:rsidR="00BC57CB">
        <w:rPr>
          <w:bCs/>
        </w:rPr>
        <w:t xml:space="preserve">za 3 týdny, třetí dávka </w:t>
      </w:r>
      <w:r w:rsidR="00BC57CB" w:rsidRPr="00B60394">
        <w:rPr>
          <w:bCs/>
        </w:rPr>
        <w:t>asi 1 měsí</w:t>
      </w:r>
      <w:r w:rsidR="00BC57CB">
        <w:rPr>
          <w:bCs/>
        </w:rPr>
        <w:t>c</w:t>
      </w:r>
      <w:r w:rsidR="00BC57CB" w:rsidRPr="00B60394">
        <w:rPr>
          <w:bCs/>
        </w:rPr>
        <w:t xml:space="preserve"> před očekávan</w:t>
      </w:r>
      <w:r w:rsidR="00BC57CB" w:rsidRPr="00B60394">
        <w:rPr>
          <w:szCs w:val="24"/>
        </w:rPr>
        <w:t>ým porodem</w:t>
      </w:r>
      <w:r w:rsidR="00BC57CB">
        <w:rPr>
          <w:bCs/>
        </w:rPr>
        <w:t xml:space="preserve">. </w:t>
      </w:r>
    </w:p>
    <w:p w14:paraId="2FAF757D" w14:textId="1EE7E719" w:rsidR="00983D27" w:rsidRPr="00B60394" w:rsidRDefault="00983D27" w:rsidP="00983D27">
      <w:pPr>
        <w:jc w:val="both"/>
        <w:rPr>
          <w:szCs w:val="24"/>
        </w:rPr>
      </w:pPr>
      <w:r w:rsidRPr="00B60394">
        <w:rPr>
          <w:szCs w:val="24"/>
        </w:rPr>
        <w:t>Pravidelná revakcinace každ</w:t>
      </w:r>
      <w:r w:rsidR="00BC57CB">
        <w:rPr>
          <w:szCs w:val="24"/>
        </w:rPr>
        <w:t>ých 6 měsíců.</w:t>
      </w:r>
    </w:p>
    <w:p w14:paraId="793B035D" w14:textId="77777777" w:rsidR="00983D27" w:rsidRPr="00B60394" w:rsidRDefault="00983D27" w:rsidP="00983D27">
      <w:pPr>
        <w:ind w:firstLine="709"/>
        <w:jc w:val="both"/>
        <w:rPr>
          <w:szCs w:val="24"/>
        </w:rPr>
      </w:pPr>
    </w:p>
    <w:p w14:paraId="62D6A888" w14:textId="419968CC" w:rsidR="00061846" w:rsidRDefault="00983D27" w:rsidP="00983D27">
      <w:pPr>
        <w:jc w:val="both"/>
        <w:rPr>
          <w:szCs w:val="24"/>
        </w:rPr>
      </w:pPr>
      <w:r w:rsidRPr="00B60394">
        <w:rPr>
          <w:b/>
          <w:bCs/>
          <w:i/>
          <w:szCs w:val="24"/>
        </w:rPr>
        <w:t>Kanci</w:t>
      </w:r>
      <w:r w:rsidRPr="00B60394">
        <w:rPr>
          <w:i/>
          <w:szCs w:val="24"/>
        </w:rPr>
        <w:t>:</w:t>
      </w:r>
      <w:r w:rsidRPr="00B60394">
        <w:rPr>
          <w:szCs w:val="24"/>
        </w:rPr>
        <w:t xml:space="preserve"> Vakcinace všech kanců </w:t>
      </w:r>
      <w:r w:rsidR="00F44984">
        <w:rPr>
          <w:szCs w:val="24"/>
        </w:rPr>
        <w:t xml:space="preserve">dávkou </w:t>
      </w:r>
      <w:r w:rsidR="00A836C1" w:rsidRPr="00B60394">
        <w:rPr>
          <w:szCs w:val="24"/>
        </w:rPr>
        <w:t>2</w:t>
      </w:r>
      <w:r w:rsidR="00A836C1">
        <w:rPr>
          <w:szCs w:val="24"/>
        </w:rPr>
        <w:t> </w:t>
      </w:r>
      <w:r w:rsidRPr="00B60394">
        <w:rPr>
          <w:szCs w:val="24"/>
        </w:rPr>
        <w:t xml:space="preserve">ml, </w:t>
      </w:r>
      <w:r w:rsidR="00BC57CB">
        <w:rPr>
          <w:szCs w:val="24"/>
        </w:rPr>
        <w:t>druhá dávka za 3 týdny</w:t>
      </w:r>
      <w:r w:rsidRPr="00B60394">
        <w:rPr>
          <w:szCs w:val="24"/>
        </w:rPr>
        <w:t xml:space="preserve">. </w:t>
      </w:r>
    </w:p>
    <w:p w14:paraId="67FD0783" w14:textId="35563539" w:rsidR="00983D27" w:rsidRPr="00B60394" w:rsidRDefault="00BC57CB" w:rsidP="00983D27">
      <w:pPr>
        <w:jc w:val="both"/>
        <w:rPr>
          <w:szCs w:val="24"/>
        </w:rPr>
      </w:pPr>
      <w:r>
        <w:rPr>
          <w:szCs w:val="24"/>
        </w:rPr>
        <w:t>Pravidelná re</w:t>
      </w:r>
      <w:r w:rsidR="00983D27" w:rsidRPr="00B60394">
        <w:rPr>
          <w:szCs w:val="24"/>
        </w:rPr>
        <w:t>vakcinace každých 6 měsíců.</w:t>
      </w:r>
    </w:p>
    <w:p w14:paraId="711608D3" w14:textId="77777777" w:rsidR="00983D27" w:rsidRPr="00B60394" w:rsidRDefault="00983D27" w:rsidP="00983D27">
      <w:pPr>
        <w:ind w:firstLine="709"/>
        <w:jc w:val="both"/>
        <w:rPr>
          <w:szCs w:val="24"/>
        </w:rPr>
      </w:pPr>
    </w:p>
    <w:p w14:paraId="54E9521D" w14:textId="2ED7C5CF" w:rsidR="00061846" w:rsidRDefault="00983D27" w:rsidP="00983D27">
      <w:pPr>
        <w:jc w:val="both"/>
        <w:rPr>
          <w:szCs w:val="24"/>
        </w:rPr>
      </w:pPr>
      <w:r w:rsidRPr="00B60394">
        <w:rPr>
          <w:b/>
          <w:bCs/>
          <w:i/>
          <w:szCs w:val="24"/>
        </w:rPr>
        <w:t>Selata</w:t>
      </w:r>
      <w:r w:rsidRPr="00B60394">
        <w:rPr>
          <w:i/>
          <w:szCs w:val="24"/>
        </w:rPr>
        <w:t>:</w:t>
      </w:r>
      <w:r w:rsidRPr="00B60394">
        <w:rPr>
          <w:szCs w:val="24"/>
        </w:rPr>
        <w:t xml:space="preserve"> </w:t>
      </w:r>
      <w:r w:rsidR="00061846">
        <w:rPr>
          <w:szCs w:val="24"/>
        </w:rPr>
        <w:tab/>
      </w:r>
      <w:r w:rsidRPr="00B60394">
        <w:rPr>
          <w:szCs w:val="24"/>
        </w:rPr>
        <w:t xml:space="preserve">od nevakcinovaných matek: </w:t>
      </w:r>
      <w:r w:rsidR="00F44984">
        <w:rPr>
          <w:szCs w:val="24"/>
        </w:rPr>
        <w:t>první dávka</w:t>
      </w:r>
      <w:r w:rsidR="00FE2643">
        <w:rPr>
          <w:szCs w:val="24"/>
        </w:rPr>
        <w:t xml:space="preserve"> (1 ml)</w:t>
      </w:r>
      <w:r w:rsidRPr="00B60394">
        <w:rPr>
          <w:szCs w:val="24"/>
        </w:rPr>
        <w:t xml:space="preserve"> ve věku 10-12 dnů, </w:t>
      </w:r>
      <w:r w:rsidR="00F44984">
        <w:rPr>
          <w:szCs w:val="24"/>
        </w:rPr>
        <w:t>druhá dávka</w:t>
      </w:r>
      <w:r w:rsidR="00FE2643">
        <w:rPr>
          <w:szCs w:val="24"/>
        </w:rPr>
        <w:t xml:space="preserve"> (2 ml)</w:t>
      </w:r>
      <w:r w:rsidRPr="00B60394">
        <w:rPr>
          <w:szCs w:val="24"/>
        </w:rPr>
        <w:t xml:space="preserve"> ve věku 30-40 dnů. </w:t>
      </w:r>
    </w:p>
    <w:p w14:paraId="755D777E" w14:textId="5D44F261" w:rsidR="00983D27" w:rsidRPr="00B60394" w:rsidRDefault="00061846" w:rsidP="00983D27">
      <w:pPr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o</w:t>
      </w:r>
      <w:r w:rsidR="00983D27" w:rsidRPr="00B60394">
        <w:rPr>
          <w:szCs w:val="24"/>
        </w:rPr>
        <w:t xml:space="preserve">d vakcinovaných matek: </w:t>
      </w:r>
      <w:r w:rsidR="00F44984">
        <w:rPr>
          <w:szCs w:val="24"/>
        </w:rPr>
        <w:t>první dávka</w:t>
      </w:r>
      <w:r w:rsidR="00FE2643">
        <w:rPr>
          <w:szCs w:val="24"/>
        </w:rPr>
        <w:t xml:space="preserve"> (1 ml)</w:t>
      </w:r>
      <w:r w:rsidR="00983D27" w:rsidRPr="00B60394">
        <w:rPr>
          <w:szCs w:val="24"/>
        </w:rPr>
        <w:t xml:space="preserve"> ve věku 30-40 dnů</w:t>
      </w:r>
      <w:r w:rsidR="00F44984">
        <w:rPr>
          <w:szCs w:val="24"/>
        </w:rPr>
        <w:t>, druhá dávka</w:t>
      </w:r>
      <w:r w:rsidR="00FE2643">
        <w:rPr>
          <w:szCs w:val="24"/>
        </w:rPr>
        <w:t xml:space="preserve"> (2 ml)</w:t>
      </w:r>
      <w:r w:rsidR="00983D27" w:rsidRPr="00B60394">
        <w:rPr>
          <w:szCs w:val="24"/>
        </w:rPr>
        <w:t xml:space="preserve"> ve věku 60-65 dnů.</w:t>
      </w:r>
    </w:p>
    <w:p w14:paraId="1DBE0BE5" w14:textId="77777777" w:rsidR="00983D27" w:rsidRPr="00B60394" w:rsidRDefault="00983D27" w:rsidP="00983D27">
      <w:pPr>
        <w:ind w:firstLine="709"/>
        <w:jc w:val="both"/>
        <w:rPr>
          <w:szCs w:val="24"/>
        </w:rPr>
      </w:pPr>
    </w:p>
    <w:p w14:paraId="1EDB120E" w14:textId="4FBCBAD0" w:rsidR="00983D27" w:rsidRPr="00B60394" w:rsidRDefault="00983D27" w:rsidP="00983D27">
      <w:pPr>
        <w:jc w:val="both"/>
        <w:rPr>
          <w:szCs w:val="24"/>
        </w:rPr>
      </w:pPr>
      <w:r w:rsidRPr="00B60394">
        <w:rPr>
          <w:b/>
          <w:bCs/>
          <w:i/>
          <w:szCs w:val="24"/>
        </w:rPr>
        <w:t>Výkrmová prasata</w:t>
      </w:r>
      <w:r w:rsidRPr="00B60394">
        <w:rPr>
          <w:i/>
          <w:szCs w:val="24"/>
        </w:rPr>
        <w:t>:</w:t>
      </w:r>
      <w:r w:rsidRPr="00B60394">
        <w:rPr>
          <w:szCs w:val="24"/>
        </w:rPr>
        <w:t xml:space="preserve"> </w:t>
      </w:r>
      <w:r w:rsidR="00F44984">
        <w:rPr>
          <w:szCs w:val="24"/>
        </w:rPr>
        <w:t>první dávka</w:t>
      </w:r>
      <w:r w:rsidR="00FE2643">
        <w:rPr>
          <w:szCs w:val="24"/>
        </w:rPr>
        <w:t xml:space="preserve"> (1 ml)</w:t>
      </w:r>
      <w:r w:rsidRPr="00B60394">
        <w:rPr>
          <w:szCs w:val="24"/>
        </w:rPr>
        <w:t xml:space="preserve"> při naskladnění, </w:t>
      </w:r>
      <w:r w:rsidR="00F44984">
        <w:rPr>
          <w:szCs w:val="24"/>
        </w:rPr>
        <w:t>druhá dávka</w:t>
      </w:r>
      <w:r w:rsidR="00FE2643">
        <w:rPr>
          <w:szCs w:val="24"/>
        </w:rPr>
        <w:t xml:space="preserve"> (2 ml) </w:t>
      </w:r>
      <w:r w:rsidR="00F44984">
        <w:rPr>
          <w:szCs w:val="24"/>
        </w:rPr>
        <w:t>za 3 týdny</w:t>
      </w:r>
      <w:r w:rsidRPr="00B60394">
        <w:rPr>
          <w:szCs w:val="24"/>
        </w:rPr>
        <w:t>.</w:t>
      </w:r>
    </w:p>
    <w:p w14:paraId="55506FF6" w14:textId="77777777" w:rsidR="00983D27" w:rsidRPr="00B60394" w:rsidRDefault="00983D27" w:rsidP="00983D27">
      <w:pPr>
        <w:ind w:firstLine="709"/>
        <w:jc w:val="both"/>
        <w:rPr>
          <w:szCs w:val="24"/>
        </w:rPr>
      </w:pPr>
    </w:p>
    <w:p w14:paraId="38151F69" w14:textId="77777777" w:rsidR="004B3EA3" w:rsidRDefault="004B3EA3" w:rsidP="00983D27">
      <w:pPr>
        <w:jc w:val="both"/>
        <w:rPr>
          <w:bCs/>
        </w:rPr>
      </w:pPr>
    </w:p>
    <w:p w14:paraId="0A85AF50" w14:textId="198BF553" w:rsidR="00C114FF" w:rsidRPr="00B41D57" w:rsidRDefault="006F7231" w:rsidP="00C2685B">
      <w:pPr>
        <w:pStyle w:val="Style1"/>
        <w:ind w:left="0" w:firstLine="0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45A34650" w14:textId="15751F18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369DF5" w14:textId="425B8902" w:rsidR="00983D27" w:rsidRDefault="00983D27" w:rsidP="00A9226B">
      <w:pPr>
        <w:tabs>
          <w:tab w:val="clear" w:pos="567"/>
        </w:tabs>
        <w:spacing w:line="240" w:lineRule="auto"/>
      </w:pPr>
      <w:r w:rsidRPr="00B60394">
        <w:t>Aplikace dvojnásobné dávky nemá nežádoucí účinky na cílov</w:t>
      </w:r>
      <w:r w:rsidRPr="00B60394">
        <w:rPr>
          <w:szCs w:val="24"/>
        </w:rPr>
        <w:t>ý druh</w:t>
      </w:r>
      <w:r w:rsidRPr="00B60394">
        <w:t xml:space="preserve"> zvířat</w:t>
      </w:r>
      <w:r w:rsidR="00CE4220">
        <w:t>.</w:t>
      </w:r>
    </w:p>
    <w:p w14:paraId="72B4BADC" w14:textId="77777777" w:rsidR="00983D27" w:rsidRPr="00B41D57" w:rsidRDefault="00983D2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6F7231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2CCE5CBF" w14:textId="77777777" w:rsidR="008F5705" w:rsidRDefault="008F57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04C42F" w14:textId="57E5FAAB" w:rsidR="009A6509" w:rsidRPr="00B41D57" w:rsidRDefault="008F570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Neuplatňuje se. 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6F7231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1E13059" w14:textId="77777777" w:rsidR="00983D27" w:rsidRPr="00B60394" w:rsidRDefault="00983D27" w:rsidP="00983D27">
      <w:pPr>
        <w:jc w:val="both"/>
        <w:rPr>
          <w:bCs/>
          <w:u w:val="single"/>
        </w:rPr>
      </w:pPr>
      <w:r w:rsidRPr="00B60394">
        <w:rPr>
          <w:bCs/>
        </w:rPr>
        <w:t>Bez ochrann</w:t>
      </w:r>
      <w:r w:rsidRPr="00B60394">
        <w:rPr>
          <w:szCs w:val="24"/>
        </w:rPr>
        <w:t xml:space="preserve">ých </w:t>
      </w:r>
      <w:r w:rsidRPr="00B60394">
        <w:rPr>
          <w:bCs/>
        </w:rPr>
        <w:t>lhůt.</w:t>
      </w:r>
    </w:p>
    <w:p w14:paraId="35946CB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25230506" w:rsidR="00C114FF" w:rsidRPr="00B41D57" w:rsidRDefault="006F7231" w:rsidP="00B13B6D">
      <w:pPr>
        <w:pStyle w:val="Style1"/>
      </w:pPr>
      <w:r w:rsidRPr="00B41D57">
        <w:t>4.</w:t>
      </w:r>
      <w:r w:rsidRPr="00B41D57">
        <w:tab/>
        <w:t>IMUNOLOGICKÉ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3F4A8EF" w14:textId="6E4C7F46" w:rsidR="00983D27" w:rsidRPr="00B60394" w:rsidRDefault="006F7231" w:rsidP="00983D27">
      <w:pPr>
        <w:pStyle w:val="Style1"/>
        <w:rPr>
          <w:noProof/>
          <w:kern w:val="28"/>
        </w:rPr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983D27">
        <w:t xml:space="preserve"> </w:t>
      </w:r>
      <w:r w:rsidR="00983D27" w:rsidRPr="00983D27">
        <w:rPr>
          <w:b w:val="0"/>
          <w:noProof/>
          <w:kern w:val="28"/>
        </w:rPr>
        <w:t>QI09AA03</w:t>
      </w:r>
    </w:p>
    <w:p w14:paraId="13A204FF" w14:textId="77777777" w:rsidR="00983D27" w:rsidRPr="00B60394" w:rsidRDefault="00983D27" w:rsidP="00983D27">
      <w:pPr>
        <w:jc w:val="both"/>
      </w:pPr>
    </w:p>
    <w:p w14:paraId="49A659D7" w14:textId="2688AC3E" w:rsidR="00983D27" w:rsidRPr="00B60394" w:rsidRDefault="00983D27" w:rsidP="00983D27">
      <w:pPr>
        <w:jc w:val="both"/>
        <w:rPr>
          <w:szCs w:val="24"/>
        </w:rPr>
      </w:pPr>
      <w:r w:rsidRPr="00B60394">
        <w:t xml:space="preserve">Antigeny obsažené ve vakcíně indukují po vpravení do organismu zvířat prostřednictvím rozpoznávacích mechanismů (makrofágy, opsoniny, </w:t>
      </w:r>
      <w:proofErr w:type="spellStart"/>
      <w:r w:rsidRPr="00B60394">
        <w:t>inte</w:t>
      </w:r>
      <w:r w:rsidR="00C2685B">
        <w:t>r</w:t>
      </w:r>
      <w:r w:rsidRPr="00B60394">
        <w:t>leukiny</w:t>
      </w:r>
      <w:proofErr w:type="spellEnd"/>
      <w:r w:rsidR="00E25674">
        <w:t xml:space="preserve">, </w:t>
      </w:r>
      <w:r w:rsidRPr="00B60394">
        <w:t>B lymfocyty apod.)</w:t>
      </w:r>
      <w:r w:rsidR="00862959">
        <w:t xml:space="preserve"> </w:t>
      </w:r>
      <w:r w:rsidRPr="00B60394">
        <w:t>vysokou hladinu specifick</w:t>
      </w:r>
      <w:r w:rsidRPr="00B60394">
        <w:rPr>
          <w:szCs w:val="24"/>
        </w:rPr>
        <w:t xml:space="preserve">ých protilátek proti prasečí </w:t>
      </w:r>
      <w:r w:rsidR="00E25674">
        <w:rPr>
          <w:szCs w:val="24"/>
        </w:rPr>
        <w:t>chřipce</w:t>
      </w:r>
      <w:r w:rsidRPr="00B60394">
        <w:rPr>
          <w:szCs w:val="24"/>
        </w:rPr>
        <w:t>. Zvířata po aplikaci vykazují odpovídající imunitu proti n</w:t>
      </w:r>
      <w:r w:rsidR="00E25674">
        <w:rPr>
          <w:szCs w:val="24"/>
        </w:rPr>
        <w:t>ákaze</w:t>
      </w:r>
      <w:r w:rsidRPr="00B60394">
        <w:rPr>
          <w:szCs w:val="24"/>
        </w:rPr>
        <w:t xml:space="preserve"> viry chřipky.</w:t>
      </w:r>
    </w:p>
    <w:p w14:paraId="0A06DF6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6F7231" w:rsidP="00C2685B">
      <w:pPr>
        <w:pStyle w:val="Style1"/>
        <w:ind w:left="0" w:firstLine="0"/>
      </w:pPr>
      <w:r w:rsidRPr="00B41D57">
        <w:lastRenderedPageBreak/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6F7231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8F0D5C" w14:textId="4725FE3E" w:rsidR="00C114FF" w:rsidRDefault="00983D27" w:rsidP="00A9226B">
      <w:pPr>
        <w:tabs>
          <w:tab w:val="clear" w:pos="567"/>
        </w:tabs>
        <w:spacing w:line="240" w:lineRule="auto"/>
        <w:rPr>
          <w:szCs w:val="24"/>
        </w:rPr>
      </w:pPr>
      <w:r w:rsidRPr="00624CE0">
        <w:rPr>
          <w:szCs w:val="24"/>
        </w:rPr>
        <w:t>Nemísit s jiným veterinárním léčivým přípravkem.</w:t>
      </w:r>
    </w:p>
    <w:p w14:paraId="17977528" w14:textId="77777777" w:rsidR="00983D27" w:rsidRPr="00B41D57" w:rsidRDefault="00983D2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6F7231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A36FC29" w14:textId="5A329487" w:rsidR="001C4A89" w:rsidRPr="004070A1" w:rsidRDefault="00983D27" w:rsidP="001C4A89">
      <w:pPr>
        <w:rPr>
          <w:szCs w:val="22"/>
          <w:lang w:eastAsia="es-ES"/>
        </w:rPr>
      </w:pPr>
      <w:r w:rsidRPr="00712E78">
        <w:t>Doba použitelnosti veterinárního léčivého přípravku v neporušeném obalu</w:t>
      </w:r>
      <w:r>
        <w:t>:</w:t>
      </w:r>
      <w:r w:rsidRPr="00B60394">
        <w:rPr>
          <w:bCs/>
        </w:rPr>
        <w:t xml:space="preserve"> </w:t>
      </w:r>
      <w:r w:rsidR="001C4A89" w:rsidRPr="004070A1">
        <w:rPr>
          <w:szCs w:val="22"/>
          <w:lang w:eastAsia="es-ES"/>
        </w:rPr>
        <w:t>2 roky</w:t>
      </w:r>
      <w:r w:rsidR="00E25674">
        <w:rPr>
          <w:szCs w:val="22"/>
          <w:lang w:eastAsia="es-ES"/>
        </w:rPr>
        <w:t>.</w:t>
      </w:r>
    </w:p>
    <w:p w14:paraId="3B56B4C2" w14:textId="21F318B5" w:rsidR="00983D27" w:rsidRPr="00B60394" w:rsidRDefault="00983D27" w:rsidP="00983D27">
      <w:pPr>
        <w:jc w:val="both"/>
        <w:rPr>
          <w:szCs w:val="24"/>
        </w:rPr>
      </w:pPr>
    </w:p>
    <w:p w14:paraId="08615BB5" w14:textId="56E18A54" w:rsidR="00983D27" w:rsidRPr="00B60394" w:rsidRDefault="00983D27" w:rsidP="00983D27">
      <w:pPr>
        <w:jc w:val="both"/>
        <w:rPr>
          <w:szCs w:val="24"/>
        </w:rPr>
      </w:pPr>
      <w:r>
        <w:t>Doba použitelnosti po prvním otevření</w:t>
      </w:r>
      <w:r w:rsidR="00354C3D">
        <w:t xml:space="preserve"> </w:t>
      </w:r>
      <w:r w:rsidR="00354C3D" w:rsidRPr="00B41D57">
        <w:t>vnitřního obalu</w:t>
      </w:r>
      <w:r>
        <w:t>: spotřebujte ihned.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6F7231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93757EA" w14:textId="55CAD1B5" w:rsidR="00983D27" w:rsidRDefault="00983D27" w:rsidP="00983D27">
      <w:pPr>
        <w:ind w:right="-1"/>
        <w:jc w:val="both"/>
        <w:rPr>
          <w:szCs w:val="24"/>
        </w:rPr>
      </w:pPr>
    </w:p>
    <w:p w14:paraId="33623F1B" w14:textId="14B28A73" w:rsidR="00354C3D" w:rsidRDefault="00354C3D" w:rsidP="00983D27">
      <w:pPr>
        <w:ind w:right="-1"/>
        <w:jc w:val="both"/>
      </w:pPr>
      <w:r w:rsidRPr="00B41D57">
        <w:t>Uchovávejte a přepravujte chlazené (2 °</w:t>
      </w:r>
      <w:proofErr w:type="gramStart"/>
      <w:r w:rsidRPr="00B41D57">
        <w:t>C – 8</w:t>
      </w:r>
      <w:proofErr w:type="gramEnd"/>
      <w:r w:rsidRPr="00B41D57">
        <w:t> °C).</w:t>
      </w:r>
    </w:p>
    <w:p w14:paraId="7AFB76AB" w14:textId="0EBAE7FB" w:rsidR="00354C3D" w:rsidRPr="00B60394" w:rsidRDefault="00354C3D" w:rsidP="00983D27">
      <w:pPr>
        <w:ind w:right="-1"/>
        <w:jc w:val="both"/>
      </w:pPr>
      <w:r w:rsidRPr="00354C3D">
        <w:t>Chraňte před světlem.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6F7231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B41D57" w:rsidRDefault="00C114FF" w:rsidP="005E66FC">
      <w:pPr>
        <w:pStyle w:val="Style1"/>
      </w:pPr>
    </w:p>
    <w:p w14:paraId="4A7309E6" w14:textId="70B1154D" w:rsidR="00983D27" w:rsidRDefault="00983D27" w:rsidP="00983D27">
      <w:pPr>
        <w:ind w:right="-318"/>
      </w:pPr>
      <w:r w:rsidRPr="00B60394">
        <w:t xml:space="preserve">Skleněné </w:t>
      </w:r>
      <w:r w:rsidR="00E25674">
        <w:t>injekční lahvič</w:t>
      </w:r>
      <w:r w:rsidRPr="00B60394">
        <w:t xml:space="preserve">ky typu I (Evropský lékopis) o objemu </w:t>
      </w:r>
      <w:r w:rsidR="00A836C1" w:rsidRPr="00B60394">
        <w:t>20</w:t>
      </w:r>
      <w:r w:rsidR="00A836C1">
        <w:t> </w:t>
      </w:r>
      <w:r w:rsidRPr="00B60394">
        <w:t xml:space="preserve">ml a </w:t>
      </w:r>
      <w:r w:rsidR="00A836C1" w:rsidRPr="00B60394">
        <w:t>100</w:t>
      </w:r>
      <w:r w:rsidR="00A836C1">
        <w:t> </w:t>
      </w:r>
      <w:r w:rsidRPr="00B60394">
        <w:t xml:space="preserve">ml, gumové zátky typu I (Evropský lékopis) a hliníkové </w:t>
      </w:r>
      <w:r w:rsidR="00E25674">
        <w:t>uzávěry</w:t>
      </w:r>
      <w:r w:rsidRPr="00B60394">
        <w:t>.</w:t>
      </w:r>
    </w:p>
    <w:p w14:paraId="3A4F87A2" w14:textId="77777777" w:rsidR="00983D27" w:rsidRPr="00712E78" w:rsidRDefault="00983D27" w:rsidP="00983D27">
      <w:pPr>
        <w:ind w:right="-318"/>
        <w:rPr>
          <w:sz w:val="16"/>
          <w:szCs w:val="16"/>
        </w:rPr>
      </w:pPr>
    </w:p>
    <w:p w14:paraId="18132BD8" w14:textId="76721838" w:rsidR="00983D27" w:rsidRPr="00882099" w:rsidRDefault="00983D27" w:rsidP="00983D27">
      <w:pPr>
        <w:pStyle w:val="UnterTitel"/>
        <w:spacing w:after="0"/>
        <w:ind w:left="0" w:firstLine="0"/>
        <w:rPr>
          <w:b w:val="0"/>
          <w:bCs w:val="0"/>
          <w:lang w:val="nl-NL"/>
        </w:rPr>
      </w:pPr>
      <w:r w:rsidRPr="00882099">
        <w:rPr>
          <w:b w:val="0"/>
          <w:bCs w:val="0"/>
          <w:lang w:val="cs-CZ"/>
        </w:rPr>
        <w:t>V</w:t>
      </w:r>
      <w:r w:rsidR="00E25674">
        <w:rPr>
          <w:b w:val="0"/>
          <w:bCs w:val="0"/>
          <w:lang w:val="cs-CZ"/>
        </w:rPr>
        <w:t>elikosti</w:t>
      </w:r>
      <w:r w:rsidRPr="00882099">
        <w:rPr>
          <w:b w:val="0"/>
          <w:bCs w:val="0"/>
          <w:lang w:val="cs-CZ"/>
        </w:rPr>
        <w:t xml:space="preserve"> balení:</w:t>
      </w:r>
    </w:p>
    <w:p w14:paraId="3285B6B7" w14:textId="121802D9" w:rsidR="00983D27" w:rsidRPr="00882099" w:rsidRDefault="00983D27" w:rsidP="00983D27">
      <w:pPr>
        <w:pStyle w:val="Zkladntext"/>
        <w:rPr>
          <w:szCs w:val="24"/>
          <w:lang w:val="nl-NL"/>
        </w:rPr>
      </w:pPr>
      <w:r>
        <w:rPr>
          <w:szCs w:val="24"/>
          <w:lang w:val="nl-NL"/>
        </w:rPr>
        <w:t xml:space="preserve">1 x 10 </w:t>
      </w:r>
      <w:r w:rsidRPr="00882099">
        <w:rPr>
          <w:szCs w:val="24"/>
          <w:lang w:val="nl-NL"/>
        </w:rPr>
        <w:t>dávek</w:t>
      </w:r>
      <w:r>
        <w:rPr>
          <w:szCs w:val="24"/>
          <w:lang w:val="nl-NL"/>
        </w:rPr>
        <w:t xml:space="preserve"> (20</w:t>
      </w:r>
      <w:r w:rsidR="00A836C1">
        <w:rPr>
          <w:szCs w:val="24"/>
          <w:lang w:val="nl-NL"/>
        </w:rPr>
        <w:t> </w:t>
      </w:r>
      <w:r>
        <w:rPr>
          <w:szCs w:val="24"/>
          <w:lang w:val="nl-NL"/>
        </w:rPr>
        <w:t>ml), 1 x 50</w:t>
      </w:r>
      <w:r w:rsidRPr="00882099">
        <w:rPr>
          <w:szCs w:val="24"/>
          <w:lang w:val="nl-NL"/>
        </w:rPr>
        <w:t xml:space="preserve"> dávek</w:t>
      </w:r>
      <w:r>
        <w:rPr>
          <w:szCs w:val="24"/>
          <w:lang w:val="nl-NL"/>
        </w:rPr>
        <w:t xml:space="preserve"> (</w:t>
      </w:r>
      <w:r w:rsidR="00A836C1">
        <w:rPr>
          <w:szCs w:val="24"/>
          <w:lang w:val="nl-NL"/>
        </w:rPr>
        <w:t>100 </w:t>
      </w:r>
      <w:r>
        <w:rPr>
          <w:szCs w:val="24"/>
          <w:lang w:val="nl-NL"/>
        </w:rPr>
        <w:t>ml)</w:t>
      </w:r>
      <w:r w:rsidRPr="00882099">
        <w:rPr>
          <w:szCs w:val="24"/>
          <w:lang w:val="nl-NL"/>
        </w:rPr>
        <w:t>,</w:t>
      </w:r>
    </w:p>
    <w:p w14:paraId="4EBF5BA1" w14:textId="77777777" w:rsidR="00983D27" w:rsidRPr="00712E78" w:rsidRDefault="00983D27" w:rsidP="00983D27">
      <w:pPr>
        <w:pStyle w:val="Seznam"/>
        <w:widowControl/>
        <w:tabs>
          <w:tab w:val="left" w:pos="709"/>
        </w:tabs>
        <w:ind w:left="0" w:firstLine="0"/>
        <w:jc w:val="both"/>
        <w:rPr>
          <w:sz w:val="16"/>
          <w:szCs w:val="16"/>
        </w:rPr>
      </w:pPr>
    </w:p>
    <w:p w14:paraId="1E2AFE77" w14:textId="77777777" w:rsidR="00983D27" w:rsidRPr="00882099" w:rsidRDefault="00983D27" w:rsidP="00983D27">
      <w:pPr>
        <w:pStyle w:val="Seznam"/>
        <w:widowControl/>
        <w:tabs>
          <w:tab w:val="left" w:pos="709"/>
        </w:tabs>
        <w:ind w:left="0" w:firstLine="0"/>
        <w:jc w:val="both"/>
        <w:rPr>
          <w:sz w:val="24"/>
          <w:szCs w:val="24"/>
        </w:rPr>
      </w:pPr>
      <w:r w:rsidRPr="00882099">
        <w:rPr>
          <w:sz w:val="24"/>
          <w:szCs w:val="24"/>
        </w:rPr>
        <w:t>Na trhu nemusí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6F7231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15C4C4F2" w14:textId="77777777" w:rsidR="00983D27" w:rsidRDefault="00983D27" w:rsidP="00FD1E45"/>
    <w:p w14:paraId="3383ADE3" w14:textId="2824E227" w:rsidR="00983D27" w:rsidRPr="00B41D57" w:rsidRDefault="00983D27" w:rsidP="00983D27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5DB2B80D" w14:textId="77777777" w:rsidR="00983D27" w:rsidRPr="00B41D57" w:rsidRDefault="00983D27" w:rsidP="00983D27">
      <w:pPr>
        <w:tabs>
          <w:tab w:val="clear" w:pos="567"/>
        </w:tabs>
        <w:spacing w:line="240" w:lineRule="auto"/>
        <w:rPr>
          <w:szCs w:val="22"/>
        </w:rPr>
      </w:pPr>
    </w:p>
    <w:p w14:paraId="2C4BBBB7" w14:textId="77777777" w:rsidR="00983D27" w:rsidRPr="00B41D57" w:rsidRDefault="00983D27" w:rsidP="00983D27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47363B7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6F7231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F61240C" w14:textId="3072D9A1" w:rsidR="00C114FF" w:rsidRPr="00BF4C2D" w:rsidRDefault="00983D27" w:rsidP="00BF4C2D">
      <w:pPr>
        <w:rPr>
          <w:bCs/>
        </w:rPr>
      </w:pPr>
      <w:r w:rsidRPr="00712E78">
        <w:rPr>
          <w:bCs/>
        </w:rPr>
        <w:t xml:space="preserve">LABORATORIOS HIPRA, S,A, </w:t>
      </w: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6F7231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AB26E31" w14:textId="77777777" w:rsidR="00983D27" w:rsidRPr="00B60394" w:rsidRDefault="00983D27" w:rsidP="00983D27">
      <w:pPr>
        <w:ind w:right="-318"/>
        <w:rPr>
          <w:caps/>
        </w:rPr>
      </w:pPr>
      <w:r w:rsidRPr="00B60394">
        <w:rPr>
          <w:caps/>
        </w:rPr>
        <w:t>97/1274/</w:t>
      </w:r>
      <w:proofErr w:type="gramStart"/>
      <w:r w:rsidRPr="00B60394">
        <w:rPr>
          <w:caps/>
        </w:rPr>
        <w:t>93-C</w:t>
      </w:r>
      <w:proofErr w:type="gramEnd"/>
    </w:p>
    <w:p w14:paraId="427D05E5" w14:textId="241DC0A4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47421CE" w14:textId="77777777" w:rsidR="00983D27" w:rsidRPr="00B41D57" w:rsidRDefault="00983D2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6F7231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63C57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1B274B62" w:rsidR="00C114FF" w:rsidRPr="00B41D57" w:rsidRDefault="006F7231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983D27">
        <w:t xml:space="preserve"> 29</w:t>
      </w:r>
      <w:r w:rsidR="00483467">
        <w:t>/</w:t>
      </w:r>
      <w:r w:rsidR="00983D27">
        <w:t>11</w:t>
      </w:r>
      <w:r w:rsidR="00483467">
        <w:t>/</w:t>
      </w:r>
      <w:r w:rsidR="00983D27">
        <w:t>1993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6F7231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02E3F5C" w14:textId="42ED0724" w:rsidR="00423968" w:rsidRPr="00B41D57" w:rsidRDefault="00CA5B65" w:rsidP="00423968">
      <w:pPr>
        <w:tabs>
          <w:tab w:val="clear" w:pos="567"/>
        </w:tabs>
        <w:spacing w:line="240" w:lineRule="auto"/>
      </w:pPr>
      <w:r>
        <w:t>10/2026</w:t>
      </w:r>
      <w:bookmarkStart w:id="1" w:name="_GoBack"/>
      <w:bookmarkEnd w:id="1"/>
    </w:p>
    <w:p w14:paraId="224434F8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6F7231" w:rsidP="00B13B6D">
      <w:pPr>
        <w:pStyle w:val="Style1"/>
      </w:pPr>
      <w:r w:rsidRPr="00B41D57">
        <w:lastRenderedPageBreak/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220B4A82" w:rsidR="0078538F" w:rsidRPr="00B41D57" w:rsidRDefault="006F7231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7556FB37" w:rsidR="0078538F" w:rsidRDefault="006F7231" w:rsidP="00874D4A">
      <w:pPr>
        <w:ind w:right="-318"/>
        <w:rPr>
          <w:i/>
          <w:szCs w:val="22"/>
        </w:rPr>
      </w:pPr>
      <w:bookmarkStart w:id="2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24F06B16" w14:textId="73A01CF0" w:rsidR="001558B1" w:rsidRDefault="001558B1" w:rsidP="00874D4A">
      <w:pPr>
        <w:ind w:right="-318"/>
        <w:rPr>
          <w:szCs w:val="22"/>
        </w:rPr>
      </w:pPr>
    </w:p>
    <w:p w14:paraId="3AE30B75" w14:textId="77777777" w:rsidR="001558B1" w:rsidRPr="00B41D57" w:rsidRDefault="001558B1" w:rsidP="001558B1">
      <w:pPr>
        <w:ind w:right="-318"/>
        <w:rPr>
          <w:szCs w:val="22"/>
        </w:rPr>
      </w:pPr>
      <w:bookmarkStart w:id="3" w:name="_Hlk231904125"/>
      <w:r w:rsidRPr="00805AFF">
        <w:rPr>
          <w:szCs w:val="22"/>
        </w:rPr>
        <w:t>Podrobné informace o tomto veterinárním léčivém přípravku naleznete také v národní databázi (https://www.uskvbl.cz).</w:t>
      </w:r>
    </w:p>
    <w:bookmarkEnd w:id="3"/>
    <w:p w14:paraId="60831381" w14:textId="77777777" w:rsidR="001558B1" w:rsidRPr="00B41D57" w:rsidRDefault="001558B1" w:rsidP="00874D4A">
      <w:pPr>
        <w:ind w:right="-318"/>
        <w:rPr>
          <w:szCs w:val="22"/>
        </w:rPr>
      </w:pPr>
    </w:p>
    <w:bookmarkEnd w:id="2"/>
    <w:p w14:paraId="1B82176C" w14:textId="77777777" w:rsidR="00235FE7" w:rsidRPr="00B41D57" w:rsidRDefault="00235FE7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235FE7" w:rsidRPr="00B41D57" w:rsidSect="003837F1">
      <w:footerReference w:type="default" r:id="rId9"/>
      <w:footerReference w:type="first" r:id="rId10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74D92A" w16cex:dateUtc="2026-05-18T13:30:00Z"/>
  <w16cex:commentExtensible w16cex:durableId="6545A383" w16cex:dateUtc="2026-05-19T10:00:00Z"/>
  <w16cex:commentExtensible w16cex:durableId="6613F157" w16cex:dateUtc="2026-05-19T08:01:00Z"/>
  <w16cex:commentExtensible w16cex:durableId="1F6FCC09" w16cex:dateUtc="2026-05-19T08:17:00Z"/>
  <w16cex:commentExtensible w16cex:durableId="138431B9" w16cex:dateUtc="2026-05-19T08:29:00Z"/>
  <w16cex:commentExtensible w16cex:durableId="44732BB8" w16cex:dateUtc="2026-05-19T08:33:00Z"/>
  <w16cex:commentExtensible w16cex:durableId="44748DD2" w16cex:dateUtc="2026-05-19T08:5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151B7" w14:textId="77777777" w:rsidR="00D70ADC" w:rsidRDefault="00D70ADC">
      <w:pPr>
        <w:spacing w:line="240" w:lineRule="auto"/>
      </w:pPr>
      <w:r>
        <w:separator/>
      </w:r>
    </w:p>
  </w:endnote>
  <w:endnote w:type="continuationSeparator" w:id="0">
    <w:p w14:paraId="1B8A393A" w14:textId="77777777" w:rsidR="00D70ADC" w:rsidRDefault="00D70A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6F7231" w:rsidRPr="00E0068C" w:rsidRDefault="006F7231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6F7231" w:rsidRPr="00E0068C" w:rsidRDefault="006F7231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16360" w14:textId="77777777" w:rsidR="00D70ADC" w:rsidRDefault="00D70ADC">
      <w:pPr>
        <w:spacing w:line="240" w:lineRule="auto"/>
      </w:pPr>
      <w:r>
        <w:separator/>
      </w:r>
    </w:p>
  </w:footnote>
  <w:footnote w:type="continuationSeparator" w:id="0">
    <w:p w14:paraId="3F1387FF" w14:textId="77777777" w:rsidR="00D70ADC" w:rsidRDefault="00D70AD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6E4C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7404F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726E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86D7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E63D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D255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1AE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BACA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5A71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C2C8EE0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4B601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F8CF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52EF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FC6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1E86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36D0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2A9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ACFE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8A2207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7A8C56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5F22F0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B0635A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9C4F60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E7CBA2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B3EEA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A3E29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47CDA9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B904B8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21E730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420C7C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E7A40C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9CFE647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7A84B36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874A54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B4E940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0EA4C9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29982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A457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4A8A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96A5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7E7E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1A64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CC0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BE90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3082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601802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5E6F1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A58BA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70AF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64C7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E12F3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0662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389D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3847E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04744F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B4EE5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03A3B8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1C09B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7AAF69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87C35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0C0C3C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CAE585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2628B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A68AA1A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E480A0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2451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4AE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454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64B5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C29B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2DF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6A05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61AEEA4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9163FE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D640B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6C3F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7E0A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80D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342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4647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5C4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C18E12D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8800F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9BC3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E3A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F289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F4FF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A855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06D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F901C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6B005544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9E2E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3420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141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20E8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2491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7E9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A4B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F88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A3A808A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3818745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358312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D1A027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8436A1E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95E5DF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DAAB84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A9A608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EFA5F5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1C985F9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A1AA9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25ED3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98AB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616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0EE17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D66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E5A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484F0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EF3EB99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61C73D2" w:tentative="1">
      <w:start w:val="1"/>
      <w:numFmt w:val="lowerLetter"/>
      <w:lvlText w:val="%2."/>
      <w:lvlJc w:val="left"/>
      <w:pPr>
        <w:ind w:left="1440" w:hanging="360"/>
      </w:pPr>
    </w:lvl>
    <w:lvl w:ilvl="2" w:tplc="DEB45220" w:tentative="1">
      <w:start w:val="1"/>
      <w:numFmt w:val="lowerRoman"/>
      <w:lvlText w:val="%3."/>
      <w:lvlJc w:val="right"/>
      <w:pPr>
        <w:ind w:left="2160" w:hanging="180"/>
      </w:pPr>
    </w:lvl>
    <w:lvl w:ilvl="3" w:tplc="E9D08D8C" w:tentative="1">
      <w:start w:val="1"/>
      <w:numFmt w:val="decimal"/>
      <w:lvlText w:val="%4."/>
      <w:lvlJc w:val="left"/>
      <w:pPr>
        <w:ind w:left="2880" w:hanging="360"/>
      </w:pPr>
    </w:lvl>
    <w:lvl w:ilvl="4" w:tplc="CB6ECFEE" w:tentative="1">
      <w:start w:val="1"/>
      <w:numFmt w:val="lowerLetter"/>
      <w:lvlText w:val="%5."/>
      <w:lvlJc w:val="left"/>
      <w:pPr>
        <w:ind w:left="3600" w:hanging="360"/>
      </w:pPr>
    </w:lvl>
    <w:lvl w:ilvl="5" w:tplc="5D4CA176" w:tentative="1">
      <w:start w:val="1"/>
      <w:numFmt w:val="lowerRoman"/>
      <w:lvlText w:val="%6."/>
      <w:lvlJc w:val="right"/>
      <w:pPr>
        <w:ind w:left="4320" w:hanging="180"/>
      </w:pPr>
    </w:lvl>
    <w:lvl w:ilvl="6" w:tplc="AF40B148" w:tentative="1">
      <w:start w:val="1"/>
      <w:numFmt w:val="decimal"/>
      <w:lvlText w:val="%7."/>
      <w:lvlJc w:val="left"/>
      <w:pPr>
        <w:ind w:left="5040" w:hanging="360"/>
      </w:pPr>
    </w:lvl>
    <w:lvl w:ilvl="7" w:tplc="868887C8" w:tentative="1">
      <w:start w:val="1"/>
      <w:numFmt w:val="lowerLetter"/>
      <w:lvlText w:val="%8."/>
      <w:lvlJc w:val="left"/>
      <w:pPr>
        <w:ind w:left="5760" w:hanging="360"/>
      </w:pPr>
    </w:lvl>
    <w:lvl w:ilvl="8" w:tplc="8E2A6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2D4FAA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87085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1702C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6222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8BA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81AEA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8EC8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00DD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7F647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E50C9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D664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F8A0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987B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C25D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94EA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2EF9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1095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B86D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D3F61A3E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BB605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7085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CA6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A08F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611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F4B9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30AF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F47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21447244">
      <w:start w:val="1"/>
      <w:numFmt w:val="decimal"/>
      <w:lvlText w:val="%1."/>
      <w:lvlJc w:val="left"/>
      <w:pPr>
        <w:ind w:left="720" w:hanging="360"/>
      </w:pPr>
    </w:lvl>
    <w:lvl w:ilvl="1" w:tplc="045454AC" w:tentative="1">
      <w:start w:val="1"/>
      <w:numFmt w:val="lowerLetter"/>
      <w:lvlText w:val="%2."/>
      <w:lvlJc w:val="left"/>
      <w:pPr>
        <w:ind w:left="1440" w:hanging="360"/>
      </w:pPr>
    </w:lvl>
    <w:lvl w:ilvl="2" w:tplc="CB30A764" w:tentative="1">
      <w:start w:val="1"/>
      <w:numFmt w:val="lowerRoman"/>
      <w:lvlText w:val="%3."/>
      <w:lvlJc w:val="right"/>
      <w:pPr>
        <w:ind w:left="2160" w:hanging="180"/>
      </w:pPr>
    </w:lvl>
    <w:lvl w:ilvl="3" w:tplc="18E08DA8" w:tentative="1">
      <w:start w:val="1"/>
      <w:numFmt w:val="decimal"/>
      <w:lvlText w:val="%4."/>
      <w:lvlJc w:val="left"/>
      <w:pPr>
        <w:ind w:left="2880" w:hanging="360"/>
      </w:pPr>
    </w:lvl>
    <w:lvl w:ilvl="4" w:tplc="C7E41AEE" w:tentative="1">
      <w:start w:val="1"/>
      <w:numFmt w:val="lowerLetter"/>
      <w:lvlText w:val="%5."/>
      <w:lvlJc w:val="left"/>
      <w:pPr>
        <w:ind w:left="3600" w:hanging="360"/>
      </w:pPr>
    </w:lvl>
    <w:lvl w:ilvl="5" w:tplc="9AC05162" w:tentative="1">
      <w:start w:val="1"/>
      <w:numFmt w:val="lowerRoman"/>
      <w:lvlText w:val="%6."/>
      <w:lvlJc w:val="right"/>
      <w:pPr>
        <w:ind w:left="4320" w:hanging="180"/>
      </w:pPr>
    </w:lvl>
    <w:lvl w:ilvl="6" w:tplc="A3687EEE" w:tentative="1">
      <w:start w:val="1"/>
      <w:numFmt w:val="decimal"/>
      <w:lvlText w:val="%7."/>
      <w:lvlJc w:val="left"/>
      <w:pPr>
        <w:ind w:left="5040" w:hanging="360"/>
      </w:pPr>
    </w:lvl>
    <w:lvl w:ilvl="7" w:tplc="ECCE3E90" w:tentative="1">
      <w:start w:val="1"/>
      <w:numFmt w:val="lowerLetter"/>
      <w:lvlText w:val="%8."/>
      <w:lvlJc w:val="left"/>
      <w:pPr>
        <w:ind w:left="5760" w:hanging="360"/>
      </w:pPr>
    </w:lvl>
    <w:lvl w:ilvl="8" w:tplc="A4A26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AAE0CCA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EE251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BAA8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6882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7483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B070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84A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A8B8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807F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49AA"/>
    <w:rsid w:val="00036C50"/>
    <w:rsid w:val="00052D2B"/>
    <w:rsid w:val="00054F55"/>
    <w:rsid w:val="00056EE7"/>
    <w:rsid w:val="00061846"/>
    <w:rsid w:val="00062945"/>
    <w:rsid w:val="00063946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A61CC"/>
    <w:rsid w:val="000B7873"/>
    <w:rsid w:val="000C02A1"/>
    <w:rsid w:val="000C1D4F"/>
    <w:rsid w:val="000C3ED7"/>
    <w:rsid w:val="000C55E6"/>
    <w:rsid w:val="000C687A"/>
    <w:rsid w:val="000D15EF"/>
    <w:rsid w:val="000D67D0"/>
    <w:rsid w:val="000E115E"/>
    <w:rsid w:val="000E195C"/>
    <w:rsid w:val="000E3602"/>
    <w:rsid w:val="000E705A"/>
    <w:rsid w:val="000F38DA"/>
    <w:rsid w:val="000F3FE5"/>
    <w:rsid w:val="000F46A4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58B1"/>
    <w:rsid w:val="00164543"/>
    <w:rsid w:val="00164C48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97714"/>
    <w:rsid w:val="001A0E2C"/>
    <w:rsid w:val="001A1238"/>
    <w:rsid w:val="001A28C9"/>
    <w:rsid w:val="001A2F1F"/>
    <w:rsid w:val="001A34BC"/>
    <w:rsid w:val="001A4877"/>
    <w:rsid w:val="001A621E"/>
    <w:rsid w:val="001B1C77"/>
    <w:rsid w:val="001B26EB"/>
    <w:rsid w:val="001B6F4A"/>
    <w:rsid w:val="001B7B38"/>
    <w:rsid w:val="001C4A89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5FE7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4B5F"/>
    <w:rsid w:val="00256A03"/>
    <w:rsid w:val="0025748D"/>
    <w:rsid w:val="00265656"/>
    <w:rsid w:val="00265E77"/>
    <w:rsid w:val="00266155"/>
    <w:rsid w:val="00267AF1"/>
    <w:rsid w:val="0027270B"/>
    <w:rsid w:val="00272B36"/>
    <w:rsid w:val="00274D17"/>
    <w:rsid w:val="00282E7B"/>
    <w:rsid w:val="002838C8"/>
    <w:rsid w:val="00287B4A"/>
    <w:rsid w:val="00290062"/>
    <w:rsid w:val="00290805"/>
    <w:rsid w:val="00290C2A"/>
    <w:rsid w:val="002931DD"/>
    <w:rsid w:val="00294809"/>
    <w:rsid w:val="00295140"/>
    <w:rsid w:val="0029649F"/>
    <w:rsid w:val="00296F6B"/>
    <w:rsid w:val="002A0E7C"/>
    <w:rsid w:val="002A0EED"/>
    <w:rsid w:val="002A21ED"/>
    <w:rsid w:val="002A345D"/>
    <w:rsid w:val="002A3F88"/>
    <w:rsid w:val="002A710D"/>
    <w:rsid w:val="002B0F11"/>
    <w:rsid w:val="002B2E17"/>
    <w:rsid w:val="002B4D5D"/>
    <w:rsid w:val="002B6560"/>
    <w:rsid w:val="002B6599"/>
    <w:rsid w:val="002C1F27"/>
    <w:rsid w:val="002C55FF"/>
    <w:rsid w:val="002C592B"/>
    <w:rsid w:val="002D06FD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AB2"/>
    <w:rsid w:val="00307EB2"/>
    <w:rsid w:val="0031032B"/>
    <w:rsid w:val="00316E87"/>
    <w:rsid w:val="00322A7B"/>
    <w:rsid w:val="0032453E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0751"/>
    <w:rsid w:val="003535E0"/>
    <w:rsid w:val="003543AC"/>
    <w:rsid w:val="00354C3D"/>
    <w:rsid w:val="00355AB8"/>
    <w:rsid w:val="00355D02"/>
    <w:rsid w:val="00361607"/>
    <w:rsid w:val="00365C0D"/>
    <w:rsid w:val="00366F56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3F9E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65B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2960"/>
    <w:rsid w:val="00474C50"/>
    <w:rsid w:val="004768DB"/>
    <w:rsid w:val="004771F9"/>
    <w:rsid w:val="00483467"/>
    <w:rsid w:val="00486006"/>
    <w:rsid w:val="00486BAD"/>
    <w:rsid w:val="00486BBE"/>
    <w:rsid w:val="00487123"/>
    <w:rsid w:val="004931E7"/>
    <w:rsid w:val="00495A75"/>
    <w:rsid w:val="00495CAE"/>
    <w:rsid w:val="0049641F"/>
    <w:rsid w:val="004A005B"/>
    <w:rsid w:val="004A1BD5"/>
    <w:rsid w:val="004A61E1"/>
    <w:rsid w:val="004B1A75"/>
    <w:rsid w:val="004B2344"/>
    <w:rsid w:val="004B3EA3"/>
    <w:rsid w:val="004B498A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5D45"/>
    <w:rsid w:val="004F6F64"/>
    <w:rsid w:val="005004EC"/>
    <w:rsid w:val="00506AAE"/>
    <w:rsid w:val="00507BB2"/>
    <w:rsid w:val="00517756"/>
    <w:rsid w:val="005202C6"/>
    <w:rsid w:val="00523C53"/>
    <w:rsid w:val="005272F4"/>
    <w:rsid w:val="00527B8F"/>
    <w:rsid w:val="00534A4F"/>
    <w:rsid w:val="00536031"/>
    <w:rsid w:val="0054134B"/>
    <w:rsid w:val="00542012"/>
    <w:rsid w:val="00543DF5"/>
    <w:rsid w:val="00545A61"/>
    <w:rsid w:val="0055260D"/>
    <w:rsid w:val="00555422"/>
    <w:rsid w:val="00555810"/>
    <w:rsid w:val="00562715"/>
    <w:rsid w:val="00562DCA"/>
    <w:rsid w:val="0056568F"/>
    <w:rsid w:val="0057436C"/>
    <w:rsid w:val="00574F2B"/>
    <w:rsid w:val="00575DE3"/>
    <w:rsid w:val="00580B08"/>
    <w:rsid w:val="00582578"/>
    <w:rsid w:val="00583137"/>
    <w:rsid w:val="0058621D"/>
    <w:rsid w:val="00586904"/>
    <w:rsid w:val="00587AA2"/>
    <w:rsid w:val="00593B9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D380C"/>
    <w:rsid w:val="005D3F79"/>
    <w:rsid w:val="005D6ABC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726B"/>
    <w:rsid w:val="0061731E"/>
    <w:rsid w:val="00617B81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2540"/>
    <w:rsid w:val="0065320F"/>
    <w:rsid w:val="00653D64"/>
    <w:rsid w:val="00654E13"/>
    <w:rsid w:val="00667489"/>
    <w:rsid w:val="00670D44"/>
    <w:rsid w:val="00673F4C"/>
    <w:rsid w:val="00676AFC"/>
    <w:rsid w:val="006807CD"/>
    <w:rsid w:val="00682D43"/>
    <w:rsid w:val="006838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6F7231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167C"/>
    <w:rsid w:val="00782F0F"/>
    <w:rsid w:val="0078538F"/>
    <w:rsid w:val="00787482"/>
    <w:rsid w:val="0079143A"/>
    <w:rsid w:val="007977B2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45E0"/>
    <w:rsid w:val="007C65F6"/>
    <w:rsid w:val="007C796D"/>
    <w:rsid w:val="007D4906"/>
    <w:rsid w:val="007D4F8C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3A16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2C05"/>
    <w:rsid w:val="00846C08"/>
    <w:rsid w:val="00850794"/>
    <w:rsid w:val="00852FF2"/>
    <w:rsid w:val="008530E7"/>
    <w:rsid w:val="00856BDB"/>
    <w:rsid w:val="00857675"/>
    <w:rsid w:val="00861F86"/>
    <w:rsid w:val="00862959"/>
    <w:rsid w:val="00865E7E"/>
    <w:rsid w:val="00867BD5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3742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0147"/>
    <w:rsid w:val="008D2261"/>
    <w:rsid w:val="008D4C28"/>
    <w:rsid w:val="008D50A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8F5705"/>
    <w:rsid w:val="00903D0D"/>
    <w:rsid w:val="009048E1"/>
    <w:rsid w:val="0090598C"/>
    <w:rsid w:val="00905CAB"/>
    <w:rsid w:val="009071BB"/>
    <w:rsid w:val="00913885"/>
    <w:rsid w:val="009159FF"/>
    <w:rsid w:val="00915ABF"/>
    <w:rsid w:val="00921CAD"/>
    <w:rsid w:val="009311ED"/>
    <w:rsid w:val="00931D41"/>
    <w:rsid w:val="00933D18"/>
    <w:rsid w:val="009341BB"/>
    <w:rsid w:val="00942221"/>
    <w:rsid w:val="00943150"/>
    <w:rsid w:val="009502E0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3D27"/>
    <w:rsid w:val="009844F7"/>
    <w:rsid w:val="009938F7"/>
    <w:rsid w:val="00995A7D"/>
    <w:rsid w:val="009A05AA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C714D"/>
    <w:rsid w:val="009D0C05"/>
    <w:rsid w:val="009E24B7"/>
    <w:rsid w:val="009E29C9"/>
    <w:rsid w:val="009E2C00"/>
    <w:rsid w:val="009E49AD"/>
    <w:rsid w:val="009E4CC5"/>
    <w:rsid w:val="009E66FE"/>
    <w:rsid w:val="009E70F4"/>
    <w:rsid w:val="009E72A3"/>
    <w:rsid w:val="009F1AD2"/>
    <w:rsid w:val="009F1FAD"/>
    <w:rsid w:val="00A00C78"/>
    <w:rsid w:val="00A016F1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44A5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36C1"/>
    <w:rsid w:val="00A84622"/>
    <w:rsid w:val="00A84BF0"/>
    <w:rsid w:val="00A9226B"/>
    <w:rsid w:val="00A9575C"/>
    <w:rsid w:val="00A95B56"/>
    <w:rsid w:val="00A95E81"/>
    <w:rsid w:val="00A969AF"/>
    <w:rsid w:val="00AB0AA4"/>
    <w:rsid w:val="00AB1A2E"/>
    <w:rsid w:val="00AB328A"/>
    <w:rsid w:val="00AB4918"/>
    <w:rsid w:val="00AB4BC8"/>
    <w:rsid w:val="00AB6BA7"/>
    <w:rsid w:val="00AB7BE8"/>
    <w:rsid w:val="00AC53A2"/>
    <w:rsid w:val="00AC64FB"/>
    <w:rsid w:val="00AD0710"/>
    <w:rsid w:val="00AD4DB9"/>
    <w:rsid w:val="00AD63C0"/>
    <w:rsid w:val="00AE35B2"/>
    <w:rsid w:val="00AE4E31"/>
    <w:rsid w:val="00AE6AA0"/>
    <w:rsid w:val="00AF11FC"/>
    <w:rsid w:val="00AF2169"/>
    <w:rsid w:val="00AF406C"/>
    <w:rsid w:val="00AF45ED"/>
    <w:rsid w:val="00B00CA4"/>
    <w:rsid w:val="00B02195"/>
    <w:rsid w:val="00B075D6"/>
    <w:rsid w:val="00B109CD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59D4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6571"/>
    <w:rsid w:val="00B9784D"/>
    <w:rsid w:val="00BA5C89"/>
    <w:rsid w:val="00BB04EB"/>
    <w:rsid w:val="00BB2539"/>
    <w:rsid w:val="00BB4CE2"/>
    <w:rsid w:val="00BB4D9A"/>
    <w:rsid w:val="00BB51BE"/>
    <w:rsid w:val="00BB5EF0"/>
    <w:rsid w:val="00BB6724"/>
    <w:rsid w:val="00BC0EFB"/>
    <w:rsid w:val="00BC2E39"/>
    <w:rsid w:val="00BC57CB"/>
    <w:rsid w:val="00BD2364"/>
    <w:rsid w:val="00BD28E3"/>
    <w:rsid w:val="00BE117E"/>
    <w:rsid w:val="00BE3261"/>
    <w:rsid w:val="00BF00EF"/>
    <w:rsid w:val="00BF4C2D"/>
    <w:rsid w:val="00BF58FC"/>
    <w:rsid w:val="00BF6651"/>
    <w:rsid w:val="00BF7B25"/>
    <w:rsid w:val="00C01F77"/>
    <w:rsid w:val="00C01FFC"/>
    <w:rsid w:val="00C05321"/>
    <w:rsid w:val="00C067F8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2516D"/>
    <w:rsid w:val="00C2685B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3D90"/>
    <w:rsid w:val="00C840C2"/>
    <w:rsid w:val="00C84101"/>
    <w:rsid w:val="00C8535F"/>
    <w:rsid w:val="00C90EDA"/>
    <w:rsid w:val="00C959E7"/>
    <w:rsid w:val="00CA28D8"/>
    <w:rsid w:val="00CA5B65"/>
    <w:rsid w:val="00CC1E65"/>
    <w:rsid w:val="00CC567A"/>
    <w:rsid w:val="00CC5ADA"/>
    <w:rsid w:val="00CD4059"/>
    <w:rsid w:val="00CD4E5A"/>
    <w:rsid w:val="00CD6AFD"/>
    <w:rsid w:val="00CE03CE"/>
    <w:rsid w:val="00CE0F5D"/>
    <w:rsid w:val="00CE1A6A"/>
    <w:rsid w:val="00CE4220"/>
    <w:rsid w:val="00CE43F6"/>
    <w:rsid w:val="00CE62A7"/>
    <w:rsid w:val="00CE7E61"/>
    <w:rsid w:val="00CF069C"/>
    <w:rsid w:val="00CF0DFF"/>
    <w:rsid w:val="00CF2302"/>
    <w:rsid w:val="00CF73A8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4A0D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0ADC"/>
    <w:rsid w:val="00D728A0"/>
    <w:rsid w:val="00D74018"/>
    <w:rsid w:val="00D83661"/>
    <w:rsid w:val="00D9216A"/>
    <w:rsid w:val="00D95BBB"/>
    <w:rsid w:val="00D97E7D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2004"/>
    <w:rsid w:val="00DD4BEE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2CC4"/>
    <w:rsid w:val="00E060F7"/>
    <w:rsid w:val="00E124D3"/>
    <w:rsid w:val="00E1267F"/>
    <w:rsid w:val="00E14C47"/>
    <w:rsid w:val="00E160DC"/>
    <w:rsid w:val="00E2102F"/>
    <w:rsid w:val="00E22698"/>
    <w:rsid w:val="00E25674"/>
    <w:rsid w:val="00E25B7C"/>
    <w:rsid w:val="00E3030E"/>
    <w:rsid w:val="00E3076B"/>
    <w:rsid w:val="00E33224"/>
    <w:rsid w:val="00E357A4"/>
    <w:rsid w:val="00E3725B"/>
    <w:rsid w:val="00E40EF5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9F"/>
    <w:rsid w:val="00E846DC"/>
    <w:rsid w:val="00E84E9D"/>
    <w:rsid w:val="00E86CEE"/>
    <w:rsid w:val="00E935AF"/>
    <w:rsid w:val="00E96E1A"/>
    <w:rsid w:val="00EA57BE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D6244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44BE"/>
    <w:rsid w:val="00F14ACA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4984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6F00"/>
    <w:rsid w:val="00F67A2D"/>
    <w:rsid w:val="00F70A1B"/>
    <w:rsid w:val="00F72FDF"/>
    <w:rsid w:val="00F75148"/>
    <w:rsid w:val="00F75960"/>
    <w:rsid w:val="00F801AF"/>
    <w:rsid w:val="00F8145B"/>
    <w:rsid w:val="00F82526"/>
    <w:rsid w:val="00F84672"/>
    <w:rsid w:val="00F84802"/>
    <w:rsid w:val="00F84AED"/>
    <w:rsid w:val="00F93EC7"/>
    <w:rsid w:val="00F94330"/>
    <w:rsid w:val="00F95A8C"/>
    <w:rsid w:val="00F96034"/>
    <w:rsid w:val="00FA06FD"/>
    <w:rsid w:val="00FA515B"/>
    <w:rsid w:val="00FA6B90"/>
    <w:rsid w:val="00FA70F9"/>
    <w:rsid w:val="00FA74CB"/>
    <w:rsid w:val="00FB207A"/>
    <w:rsid w:val="00FB2886"/>
    <w:rsid w:val="00FB3B15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2643"/>
    <w:rsid w:val="00FF0292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57718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Seznam">
    <w:name w:val="List"/>
    <w:basedOn w:val="Normln"/>
    <w:rsid w:val="00FF0292"/>
    <w:pPr>
      <w:widowControl w:val="0"/>
      <w:tabs>
        <w:tab w:val="clear" w:pos="567"/>
      </w:tabs>
      <w:spacing w:line="240" w:lineRule="auto"/>
      <w:ind w:left="283" w:hanging="283"/>
    </w:pPr>
    <w:rPr>
      <w:sz w:val="20"/>
      <w:lang w:eastAsia="cs-CZ"/>
    </w:rPr>
  </w:style>
  <w:style w:type="paragraph" w:customStyle="1" w:styleId="UnterTitel">
    <w:name w:val="Unter Titel"/>
    <w:basedOn w:val="Normln"/>
    <w:rsid w:val="00983D27"/>
    <w:pPr>
      <w:tabs>
        <w:tab w:val="clear" w:pos="567"/>
      </w:tabs>
      <w:autoSpaceDE w:val="0"/>
      <w:autoSpaceDN w:val="0"/>
      <w:adjustRightInd w:val="0"/>
      <w:spacing w:after="283" w:line="240" w:lineRule="auto"/>
      <w:ind w:left="1134" w:hanging="1134"/>
    </w:pPr>
    <w:rPr>
      <w:b/>
      <w:bCs/>
      <w:snapToGrid w:val="0"/>
      <w:sz w:val="24"/>
      <w:szCs w:val="24"/>
      <w:lang w:val="de-DE" w:eastAsia="cs-CZ"/>
    </w:rPr>
  </w:style>
  <w:style w:type="character" w:styleId="Nevyeenzmnka">
    <w:name w:val="Unresolved Mention"/>
    <w:basedOn w:val="Standardnpsmoodstavce"/>
    <w:rsid w:val="007D4F8C"/>
    <w:rPr>
      <w:color w:val="605E5C"/>
      <w:shd w:val="clear" w:color="auto" w:fill="E1DFDD"/>
    </w:rPr>
  </w:style>
  <w:style w:type="character" w:customStyle="1" w:styleId="rynqvb">
    <w:name w:val="rynqvb"/>
    <w:basedOn w:val="Standardnpsmoodstavce"/>
    <w:rsid w:val="00B10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6D70D-F43D-4D37-8470-F46DABFC0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2121</TotalTime>
  <Pages>6</Pages>
  <Words>1071</Words>
  <Characters>6323</Characters>
  <Application>Microsoft Office Word</Application>
  <DocSecurity>0</DocSecurity>
  <Lines>52</Lines>
  <Paragraphs>14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Vqrdtemplateclean_cs</vt:lpstr>
      <vt:lpstr>Vqrdtemplateclean_cs</vt:lpstr>
      <vt:lpstr>Vqrdtemplatetracked_cs</vt:lpstr>
    </vt:vector>
  </TitlesOfParts>
  <Company>CDT</Company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lastModifiedBy>Šťastná Hana</cp:lastModifiedBy>
  <cp:revision>63</cp:revision>
  <cp:lastPrinted>2022-10-26T09:04:00Z</cp:lastPrinted>
  <dcterms:created xsi:type="dcterms:W3CDTF">2024-07-15T06:18:00Z</dcterms:created>
  <dcterms:modified xsi:type="dcterms:W3CDTF">2026-10-05T11:10:00Z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