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4B17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1F989C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82E57D7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4EC8B4D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A8EBA7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86547FA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0870149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6492197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E9A700C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C98688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F3AC0C9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02AD65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DC2D561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680D456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75EC8E1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A4D06D9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0CABFD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92EFE18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D6E238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0B14FCB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4EE33A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702907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7E295E3" w14:textId="77777777" w:rsidR="003B0AB6" w:rsidRPr="00C0507F" w:rsidRDefault="003B0AB6" w:rsidP="003B0AB6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  <w:r w:rsidRPr="00C0507F">
        <w:rPr>
          <w:b/>
          <w:szCs w:val="22"/>
          <w:lang w:val="cs-CZ"/>
        </w:rPr>
        <w:t>PŘÍLOHA I</w:t>
      </w:r>
    </w:p>
    <w:p w14:paraId="6A9CDC9C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C840E3" w14:textId="77777777" w:rsidR="003B0AB6" w:rsidRPr="00C0507F" w:rsidRDefault="003B0AB6" w:rsidP="003B0AB6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  <w:r w:rsidRPr="00C0507F">
        <w:rPr>
          <w:b/>
          <w:szCs w:val="22"/>
          <w:lang w:val="cs-CZ"/>
        </w:rPr>
        <w:t>SOUHRN ÚDAJŮ O PŘÍPRAVKU</w:t>
      </w:r>
    </w:p>
    <w:p w14:paraId="036E13BE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br w:type="page"/>
      </w:r>
      <w:r w:rsidRPr="00C0507F">
        <w:rPr>
          <w:lang w:val="cs-CZ"/>
        </w:rPr>
        <w:lastRenderedPageBreak/>
        <w:t>1.</w:t>
      </w:r>
      <w:r w:rsidRPr="00C0507F">
        <w:rPr>
          <w:lang w:val="cs-CZ"/>
        </w:rPr>
        <w:tab/>
        <w:t>NÁZEV VETERINÁRNÍHO LÉČIVÉHO PŘÍPRAVKU</w:t>
      </w:r>
    </w:p>
    <w:p w14:paraId="30F81A3E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9139B89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C0507F">
        <w:rPr>
          <w:lang w:val="cs-CZ"/>
        </w:rPr>
        <w:t>GLEPTOSIL 200 mg/ml injekční roztok pro selata</w:t>
      </w:r>
    </w:p>
    <w:p w14:paraId="40429689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595CF59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F407168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2.</w:t>
      </w:r>
      <w:r w:rsidRPr="00C0507F">
        <w:rPr>
          <w:lang w:val="cs-CZ"/>
        </w:rPr>
        <w:tab/>
        <w:t>KVALITATIVNÍ A KVANTITATIVNÍ SLOŽENÍ</w:t>
      </w:r>
    </w:p>
    <w:p w14:paraId="164B8816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AB07DA5" w14:textId="163D61D8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0507F">
        <w:rPr>
          <w:szCs w:val="22"/>
          <w:lang w:val="cs-CZ"/>
        </w:rPr>
        <w:t>Každ</w:t>
      </w:r>
      <w:r w:rsidR="00721135">
        <w:rPr>
          <w:szCs w:val="22"/>
          <w:lang w:val="cs-CZ"/>
        </w:rPr>
        <w:t>ý</w:t>
      </w:r>
      <w:r w:rsidRPr="00C0507F">
        <w:rPr>
          <w:szCs w:val="22"/>
          <w:lang w:val="cs-CZ"/>
        </w:rPr>
        <w:t xml:space="preserve"> ml obsahuje:</w:t>
      </w:r>
    </w:p>
    <w:p w14:paraId="0FD111FD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ABD1BA" w14:textId="5434656F" w:rsidR="003B0AB6" w:rsidRPr="00F31245" w:rsidRDefault="003B0AB6" w:rsidP="003B0AB6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  <w:r w:rsidRPr="00F31245">
        <w:rPr>
          <w:b/>
          <w:bCs/>
          <w:szCs w:val="22"/>
          <w:lang w:val="cs-CZ"/>
        </w:rPr>
        <w:t>Léčiv</w:t>
      </w:r>
      <w:r w:rsidRPr="00C0507F">
        <w:rPr>
          <w:b/>
          <w:bCs/>
          <w:szCs w:val="22"/>
          <w:lang w:val="cs-CZ"/>
        </w:rPr>
        <w:t>é</w:t>
      </w:r>
      <w:r w:rsidRPr="00F31245">
        <w:rPr>
          <w:b/>
          <w:bCs/>
          <w:szCs w:val="22"/>
          <w:lang w:val="cs-CZ"/>
        </w:rPr>
        <w:t xml:space="preserve"> látk</w:t>
      </w:r>
      <w:r w:rsidRPr="00C0507F">
        <w:rPr>
          <w:b/>
          <w:bCs/>
          <w:szCs w:val="22"/>
          <w:lang w:val="cs-CZ"/>
        </w:rPr>
        <w:t>y</w:t>
      </w:r>
      <w:r w:rsidRPr="00F31245">
        <w:rPr>
          <w:b/>
          <w:bCs/>
          <w:szCs w:val="22"/>
          <w:lang w:val="cs-CZ"/>
        </w:rPr>
        <w:t>:</w:t>
      </w:r>
    </w:p>
    <w:p w14:paraId="7499BCF6" w14:textId="792438A0" w:rsidR="003B0AB6" w:rsidRPr="00F31245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F31245">
        <w:rPr>
          <w:szCs w:val="22"/>
          <w:lang w:val="cs-CZ"/>
        </w:rPr>
        <w:t>Ferrum</w:t>
      </w:r>
      <w:proofErr w:type="spellEnd"/>
      <w:r w:rsidRPr="00F31245">
        <w:rPr>
          <w:szCs w:val="22"/>
          <w:lang w:val="cs-CZ"/>
        </w:rPr>
        <w:t xml:space="preserve"> (III) (</w:t>
      </w:r>
      <w:r w:rsidR="00713C87">
        <w:rPr>
          <w:szCs w:val="22"/>
          <w:lang w:val="cs-CZ"/>
        </w:rPr>
        <w:t>jako</w:t>
      </w:r>
      <w:r w:rsidR="002C33B8">
        <w:rPr>
          <w:szCs w:val="22"/>
          <w:lang w:val="cs-CZ"/>
        </w:rPr>
        <w:t xml:space="preserve"> </w:t>
      </w:r>
      <w:proofErr w:type="spellStart"/>
      <w:r w:rsidRPr="00F31245">
        <w:rPr>
          <w:szCs w:val="22"/>
          <w:lang w:val="cs-CZ"/>
        </w:rPr>
        <w:t>gleptoferronum</w:t>
      </w:r>
      <w:proofErr w:type="spellEnd"/>
      <w:r w:rsidRPr="00F31245">
        <w:rPr>
          <w:szCs w:val="22"/>
          <w:lang w:val="cs-CZ"/>
        </w:rPr>
        <w:t>) 200 mg</w:t>
      </w:r>
    </w:p>
    <w:p w14:paraId="082B23D3" w14:textId="77777777" w:rsidR="002C33B8" w:rsidRDefault="002C33B8" w:rsidP="003B0AB6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</w:p>
    <w:p w14:paraId="48F314E4" w14:textId="70B26DCC" w:rsidR="003B0AB6" w:rsidRPr="00F31245" w:rsidRDefault="003B0AB6" w:rsidP="003B0AB6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  <w:r w:rsidRPr="00F31245">
        <w:rPr>
          <w:b/>
          <w:bCs/>
          <w:szCs w:val="22"/>
          <w:lang w:val="cs-CZ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3B0AB6" w:rsidRPr="00C0507F" w14:paraId="36BD0D61" w14:textId="77777777" w:rsidTr="00864D7C">
        <w:tc>
          <w:tcPr>
            <w:tcW w:w="4528" w:type="dxa"/>
            <w:vAlign w:val="center"/>
          </w:tcPr>
          <w:p w14:paraId="30753B7B" w14:textId="77777777" w:rsidR="003B0AB6" w:rsidRPr="00C0507F" w:rsidRDefault="003B0AB6" w:rsidP="00864D7C">
            <w:pPr>
              <w:spacing w:before="60" w:after="60"/>
              <w:rPr>
                <w:b/>
                <w:bCs/>
                <w:iCs/>
                <w:szCs w:val="22"/>
                <w:lang w:val="cs-CZ"/>
              </w:rPr>
            </w:pPr>
            <w:r w:rsidRPr="00C0507F"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1C77B08F" w14:textId="77777777" w:rsidR="003B0AB6" w:rsidRPr="00C0507F" w:rsidRDefault="003B0AB6" w:rsidP="00864D7C">
            <w:pPr>
              <w:spacing w:before="60" w:after="60"/>
              <w:rPr>
                <w:b/>
                <w:bCs/>
                <w:iCs/>
                <w:szCs w:val="22"/>
                <w:lang w:val="cs-CZ"/>
              </w:rPr>
            </w:pPr>
            <w:r w:rsidRPr="00C0507F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</w:t>
            </w:r>
          </w:p>
        </w:tc>
      </w:tr>
      <w:tr w:rsidR="003B0AB6" w:rsidRPr="00C0507F" w14:paraId="6439CFC7" w14:textId="77777777" w:rsidTr="00864D7C">
        <w:tc>
          <w:tcPr>
            <w:tcW w:w="4528" w:type="dxa"/>
            <w:vAlign w:val="center"/>
          </w:tcPr>
          <w:p w14:paraId="0DB71B42" w14:textId="77777777" w:rsidR="003B0AB6" w:rsidRPr="00C0507F" w:rsidRDefault="003B0AB6" w:rsidP="00864D7C">
            <w:pPr>
              <w:spacing w:before="60" w:after="60"/>
              <w:ind w:left="567" w:hanging="567"/>
              <w:rPr>
                <w:iCs/>
                <w:szCs w:val="22"/>
                <w:lang w:val="cs-CZ"/>
              </w:rPr>
            </w:pPr>
            <w:r w:rsidRPr="00C0507F">
              <w:rPr>
                <w:iCs/>
                <w:szCs w:val="22"/>
                <w:lang w:val="cs-CZ"/>
              </w:rPr>
              <w:t xml:space="preserve">Fenol </w:t>
            </w:r>
          </w:p>
        </w:tc>
        <w:tc>
          <w:tcPr>
            <w:tcW w:w="4533" w:type="dxa"/>
            <w:vAlign w:val="center"/>
          </w:tcPr>
          <w:p w14:paraId="449D5E5C" w14:textId="7D9D4224" w:rsidR="003B0AB6" w:rsidRPr="00C0507F" w:rsidRDefault="003B0AB6" w:rsidP="00864D7C">
            <w:pPr>
              <w:spacing w:before="60" w:after="60"/>
              <w:rPr>
                <w:iCs/>
                <w:szCs w:val="22"/>
                <w:lang w:val="cs-CZ"/>
              </w:rPr>
            </w:pPr>
            <w:r w:rsidRPr="00C0507F">
              <w:rPr>
                <w:iCs/>
                <w:szCs w:val="22"/>
                <w:lang w:val="cs-CZ"/>
              </w:rPr>
              <w:t>5 mg</w:t>
            </w:r>
          </w:p>
        </w:tc>
      </w:tr>
      <w:tr w:rsidR="003B0AB6" w:rsidRPr="00C0507F" w14:paraId="15B2C38D" w14:textId="77777777" w:rsidTr="00864D7C">
        <w:tc>
          <w:tcPr>
            <w:tcW w:w="4528" w:type="dxa"/>
            <w:vAlign w:val="center"/>
          </w:tcPr>
          <w:p w14:paraId="18E4F5C3" w14:textId="77777777" w:rsidR="003B0AB6" w:rsidRPr="00C0507F" w:rsidRDefault="003B0AB6" w:rsidP="00864D7C">
            <w:pPr>
              <w:spacing w:before="60" w:after="60"/>
              <w:rPr>
                <w:iCs/>
                <w:szCs w:val="22"/>
                <w:lang w:val="cs-CZ"/>
              </w:rPr>
            </w:pPr>
            <w:r w:rsidRPr="00C0507F">
              <w:rPr>
                <w:iCs/>
                <w:szCs w:val="22"/>
                <w:lang w:val="cs-CZ"/>
              </w:rPr>
              <w:t>Voda pro injekci</w:t>
            </w:r>
          </w:p>
        </w:tc>
        <w:tc>
          <w:tcPr>
            <w:tcW w:w="4533" w:type="dxa"/>
            <w:vAlign w:val="center"/>
          </w:tcPr>
          <w:p w14:paraId="22B505F8" w14:textId="77777777" w:rsidR="003B0AB6" w:rsidRPr="00C0507F" w:rsidRDefault="003B0AB6" w:rsidP="00864D7C">
            <w:pPr>
              <w:spacing w:before="60" w:after="60"/>
              <w:rPr>
                <w:iCs/>
                <w:szCs w:val="22"/>
                <w:lang w:val="cs-CZ"/>
              </w:rPr>
            </w:pPr>
          </w:p>
        </w:tc>
      </w:tr>
    </w:tbl>
    <w:p w14:paraId="469D2136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</w:p>
    <w:p w14:paraId="150FF7FA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 w:rsidRPr="00C0507F">
        <w:rPr>
          <w:bCs/>
          <w:szCs w:val="22"/>
          <w:lang w:val="cs-CZ"/>
        </w:rPr>
        <w:t>Tmavě hnědý viskózní roztok</w:t>
      </w:r>
    </w:p>
    <w:p w14:paraId="20A8DFC1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099CAFDB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B1315A3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3.</w:t>
      </w:r>
      <w:r w:rsidRPr="00C0507F">
        <w:rPr>
          <w:lang w:val="cs-CZ"/>
        </w:rPr>
        <w:tab/>
        <w:t>KLINICKÉ INFORMACE</w:t>
      </w:r>
    </w:p>
    <w:p w14:paraId="0631E715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7AD470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3.1</w:t>
      </w:r>
      <w:r w:rsidRPr="00C0507F">
        <w:rPr>
          <w:lang w:val="cs-CZ"/>
        </w:rPr>
        <w:tab/>
        <w:t>Cílové druhy zvířat</w:t>
      </w:r>
    </w:p>
    <w:p w14:paraId="5A34B549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1BA13D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0507F">
        <w:rPr>
          <w:szCs w:val="22"/>
          <w:lang w:val="cs-CZ"/>
        </w:rPr>
        <w:t>Novorozená selata.</w:t>
      </w:r>
    </w:p>
    <w:p w14:paraId="46057455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A4CAC2E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3.2</w:t>
      </w:r>
      <w:r w:rsidRPr="00C0507F">
        <w:rPr>
          <w:lang w:val="cs-CZ"/>
        </w:rPr>
        <w:tab/>
        <w:t>Indikace pro použití pro každý cílový druh zvířat</w:t>
      </w:r>
    </w:p>
    <w:p w14:paraId="4A764F9B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D8C08E" w14:textId="284153AB" w:rsidR="003B0AB6" w:rsidRPr="007D6171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7D6171">
        <w:rPr>
          <w:lang w:val="cs-CZ"/>
        </w:rPr>
        <w:t>Prevence a léčba anémie způsoben</w:t>
      </w:r>
      <w:r w:rsidR="00BC4A2C">
        <w:rPr>
          <w:lang w:val="cs-CZ"/>
        </w:rPr>
        <w:t>é</w:t>
      </w:r>
      <w:r w:rsidRPr="007D6171">
        <w:rPr>
          <w:lang w:val="cs-CZ"/>
        </w:rPr>
        <w:t xml:space="preserve"> deficiencí železa.</w:t>
      </w:r>
    </w:p>
    <w:p w14:paraId="115FD9DC" w14:textId="6D33908C" w:rsidR="003B0AB6" w:rsidRPr="007D6171" w:rsidRDefault="00412515" w:rsidP="003B0AB6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Veterinární léčivý p</w:t>
      </w:r>
      <w:r w:rsidR="00585034">
        <w:rPr>
          <w:lang w:val="cs-CZ"/>
        </w:rPr>
        <w:t>ř</w:t>
      </w:r>
      <w:r>
        <w:rPr>
          <w:lang w:val="cs-CZ"/>
        </w:rPr>
        <w:t>ípravek</w:t>
      </w:r>
      <w:r w:rsidR="003B0AB6" w:rsidRPr="007D6171">
        <w:rPr>
          <w:lang w:val="cs-CZ"/>
        </w:rPr>
        <w:t xml:space="preserve"> se používá:</w:t>
      </w:r>
    </w:p>
    <w:p w14:paraId="25359155" w14:textId="6E3D4B5C" w:rsidR="003B0AB6" w:rsidRPr="007D6171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7D6171">
        <w:rPr>
          <w:lang w:val="cs-CZ"/>
        </w:rPr>
        <w:t>- pro prevenci a léčbu anémie způsoben</w:t>
      </w:r>
      <w:r w:rsidR="00BC4A2C">
        <w:rPr>
          <w:lang w:val="cs-CZ"/>
        </w:rPr>
        <w:t>é</w:t>
      </w:r>
      <w:r w:rsidRPr="007D6171">
        <w:rPr>
          <w:lang w:val="cs-CZ"/>
        </w:rPr>
        <w:t xml:space="preserve"> nedostatkem železa do tří dnů stáří selat,</w:t>
      </w:r>
    </w:p>
    <w:p w14:paraId="13153D80" w14:textId="2E6BD3F2" w:rsidR="003B0AB6" w:rsidRPr="007D6171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7D6171">
        <w:rPr>
          <w:lang w:val="cs-CZ"/>
        </w:rPr>
        <w:t>- pro léčbu anémie způsoben</w:t>
      </w:r>
      <w:r w:rsidR="00BC4A2C">
        <w:rPr>
          <w:lang w:val="cs-CZ"/>
        </w:rPr>
        <w:t>é</w:t>
      </w:r>
      <w:r w:rsidRPr="007D6171">
        <w:rPr>
          <w:lang w:val="cs-CZ"/>
        </w:rPr>
        <w:t xml:space="preserve"> nedostatkem železa v počátcích klinické an</w:t>
      </w:r>
      <w:r w:rsidR="00BC4A2C">
        <w:rPr>
          <w:lang w:val="cs-CZ"/>
        </w:rPr>
        <w:t>é</w:t>
      </w:r>
      <w:r w:rsidRPr="007D6171">
        <w:rPr>
          <w:lang w:val="cs-CZ"/>
        </w:rPr>
        <w:t>mie, běžně v</w:t>
      </w:r>
    </w:p>
    <w:p w14:paraId="30E52640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C0507F">
        <w:rPr>
          <w:lang w:val="cs-CZ"/>
        </w:rPr>
        <w:t>prvních třech týdnech stáří.</w:t>
      </w:r>
    </w:p>
    <w:p w14:paraId="61F93B6A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1694D5E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3.3</w:t>
      </w:r>
      <w:r w:rsidRPr="00C0507F">
        <w:rPr>
          <w:lang w:val="cs-CZ"/>
        </w:rPr>
        <w:tab/>
        <w:t>Kontraindikace</w:t>
      </w:r>
    </w:p>
    <w:p w14:paraId="2FC9CC4B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BAF151D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0507F">
        <w:rPr>
          <w:lang w:val="cs-CZ"/>
        </w:rPr>
        <w:t>Nejsou.</w:t>
      </w:r>
    </w:p>
    <w:p w14:paraId="36C9D865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87F7307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3.4</w:t>
      </w:r>
      <w:r w:rsidRPr="00C0507F">
        <w:rPr>
          <w:lang w:val="cs-CZ"/>
        </w:rPr>
        <w:tab/>
        <w:t>Zvláštní upozornění</w:t>
      </w:r>
    </w:p>
    <w:p w14:paraId="4C6CD9AA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E72DFF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0507F">
        <w:rPr>
          <w:lang w:val="cs-CZ"/>
        </w:rPr>
        <w:t>Nejsou.</w:t>
      </w:r>
    </w:p>
    <w:p w14:paraId="6DDC3DF1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412A22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3.5</w:t>
      </w:r>
      <w:r w:rsidRPr="00C0507F">
        <w:rPr>
          <w:lang w:val="cs-CZ"/>
        </w:rPr>
        <w:tab/>
        <w:t>Zvláštní opatření pro použití</w:t>
      </w:r>
    </w:p>
    <w:p w14:paraId="1FFA1D44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941750C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C0507F">
        <w:rPr>
          <w:szCs w:val="22"/>
          <w:u w:val="single"/>
          <w:lang w:val="cs-CZ"/>
        </w:rPr>
        <w:t>Zvláštní opatření pro bezpečné použití u cílových druhů zvířat:</w:t>
      </w:r>
    </w:p>
    <w:p w14:paraId="3F3421CE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0507F">
        <w:rPr>
          <w:lang w:val="cs-CZ"/>
        </w:rPr>
        <w:t>Neuplatňuje se.</w:t>
      </w:r>
    </w:p>
    <w:p w14:paraId="4E01AA83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0F732CA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C0507F"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16644900" w14:textId="77777777" w:rsidR="003B0AB6" w:rsidRPr="007D6171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7D6171">
        <w:rPr>
          <w:szCs w:val="22"/>
          <w:lang w:val="cs-CZ"/>
        </w:rPr>
        <w:t xml:space="preserve">V případě náhodného </w:t>
      </w:r>
      <w:proofErr w:type="spellStart"/>
      <w:r w:rsidRPr="007D6171">
        <w:rPr>
          <w:szCs w:val="22"/>
          <w:lang w:val="cs-CZ"/>
        </w:rPr>
        <w:t>samopodání</w:t>
      </w:r>
      <w:proofErr w:type="spellEnd"/>
      <w:r w:rsidRPr="00C0507F">
        <w:rPr>
          <w:szCs w:val="22"/>
          <w:lang w:val="cs-CZ"/>
        </w:rPr>
        <w:t>,</w:t>
      </w:r>
      <w:r w:rsidRPr="007D6171">
        <w:rPr>
          <w:szCs w:val="22"/>
          <w:lang w:val="cs-CZ"/>
        </w:rPr>
        <w:t xml:space="preserve"> vyhledejte ihned lékařskou pomoc a ukažte příbalovou</w:t>
      </w:r>
    </w:p>
    <w:p w14:paraId="205141C5" w14:textId="77777777" w:rsidR="003B0AB6" w:rsidRPr="007D6171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7D6171">
        <w:rPr>
          <w:szCs w:val="22"/>
          <w:lang w:val="cs-CZ"/>
        </w:rPr>
        <w:t>informaci nebo etiketu praktickému lékaři.</w:t>
      </w:r>
    </w:p>
    <w:p w14:paraId="6854E1F4" w14:textId="3FA81E55" w:rsidR="003B0AB6" w:rsidRPr="007D6171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7D6171">
        <w:rPr>
          <w:szCs w:val="22"/>
          <w:lang w:val="cs-CZ"/>
        </w:rPr>
        <w:t xml:space="preserve">Po </w:t>
      </w:r>
      <w:r w:rsidR="00755D04">
        <w:rPr>
          <w:szCs w:val="22"/>
          <w:lang w:val="cs-CZ"/>
        </w:rPr>
        <w:t xml:space="preserve">použití </w:t>
      </w:r>
      <w:r w:rsidRPr="007D6171">
        <w:rPr>
          <w:szCs w:val="22"/>
          <w:lang w:val="cs-CZ"/>
        </w:rPr>
        <w:t xml:space="preserve">si </w:t>
      </w:r>
      <w:r w:rsidR="00755D04">
        <w:rPr>
          <w:szCs w:val="22"/>
          <w:lang w:val="cs-CZ"/>
        </w:rPr>
        <w:t>u</w:t>
      </w:r>
      <w:r w:rsidRPr="007D6171">
        <w:rPr>
          <w:szCs w:val="22"/>
          <w:lang w:val="cs-CZ"/>
        </w:rPr>
        <w:t>myjte ruce.</w:t>
      </w:r>
    </w:p>
    <w:p w14:paraId="1B6D411C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0507F">
        <w:rPr>
          <w:szCs w:val="22"/>
          <w:lang w:val="cs-CZ"/>
        </w:rPr>
        <w:lastRenderedPageBreak/>
        <w:t>V případě kontaktu s očima, vypláchněte velkým množstvím vody a vyhledejte pomoc lékaře.</w:t>
      </w:r>
    </w:p>
    <w:p w14:paraId="49677F20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84D20F" w14:textId="77777777" w:rsidR="003B0AB6" w:rsidRPr="00C0507F" w:rsidRDefault="003B0AB6" w:rsidP="003C1E9F">
      <w:pPr>
        <w:keepNext/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C0507F">
        <w:rPr>
          <w:szCs w:val="22"/>
          <w:u w:val="single"/>
          <w:lang w:val="cs-CZ"/>
        </w:rPr>
        <w:t>Zvláštní opatření pro ochranu životního prostředí:</w:t>
      </w:r>
    </w:p>
    <w:p w14:paraId="5C7B3E59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0507F">
        <w:rPr>
          <w:lang w:val="cs-CZ"/>
        </w:rPr>
        <w:t>Neuplatňuje se.</w:t>
      </w:r>
    </w:p>
    <w:p w14:paraId="7F13BF4F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9F37E1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3.6</w:t>
      </w:r>
      <w:r w:rsidRPr="00C0507F">
        <w:rPr>
          <w:lang w:val="cs-CZ"/>
        </w:rPr>
        <w:tab/>
        <w:t>Nežádoucí účinky</w:t>
      </w:r>
    </w:p>
    <w:p w14:paraId="7E2F8814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0846334" w14:textId="2FA06617" w:rsidR="003B0AB6" w:rsidRPr="00C0507F" w:rsidRDefault="003B0AB6" w:rsidP="003B0AB6">
      <w:pPr>
        <w:rPr>
          <w:lang w:val="cs-CZ"/>
        </w:rPr>
      </w:pPr>
      <w:r w:rsidRPr="00C0507F">
        <w:rPr>
          <w:lang w:val="cs-CZ"/>
        </w:rPr>
        <w:t>Nejsou</w:t>
      </w:r>
      <w:r w:rsidRPr="007D6171">
        <w:rPr>
          <w:lang w:val="cs-CZ"/>
        </w:rPr>
        <w:t xml:space="preserve">. </w:t>
      </w:r>
    </w:p>
    <w:p w14:paraId="71DE5FC9" w14:textId="77777777" w:rsidR="003B0AB6" w:rsidRPr="00C0507F" w:rsidRDefault="003B0AB6" w:rsidP="003B0AB6">
      <w:pPr>
        <w:rPr>
          <w:lang w:val="cs-CZ"/>
        </w:rPr>
      </w:pPr>
    </w:p>
    <w:p w14:paraId="4B916833" w14:textId="77777777" w:rsidR="003B0AB6" w:rsidRPr="00C0507F" w:rsidRDefault="003B0AB6" w:rsidP="003B0AB6">
      <w:pPr>
        <w:rPr>
          <w:lang w:val="cs-CZ"/>
        </w:rPr>
      </w:pPr>
      <w:bookmarkStart w:id="0" w:name="_Hlk66891708"/>
      <w:r w:rsidRPr="00C0507F">
        <w:rPr>
          <w:lang w:val="cs-CZ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1" w:name="_Hlk184130880"/>
      <w:r w:rsidRPr="00C0507F">
        <w:rPr>
          <w:lang w:val="cs-CZ"/>
        </w:rPr>
        <w:t>Podrobné kontaktní údaje naleznete</w:t>
      </w:r>
      <w:bookmarkEnd w:id="1"/>
      <w:r w:rsidRPr="00C0507F">
        <w:rPr>
          <w:lang w:val="cs-CZ"/>
        </w:rPr>
        <w:t xml:space="preserve"> v příbalové informaci.</w:t>
      </w:r>
    </w:p>
    <w:bookmarkEnd w:id="0"/>
    <w:p w14:paraId="24573B34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870917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3.7</w:t>
      </w:r>
      <w:r w:rsidRPr="00C0507F">
        <w:rPr>
          <w:lang w:val="cs-CZ"/>
        </w:rPr>
        <w:tab/>
        <w:t>Použití v průběhu březosti, laktace nebo snášky</w:t>
      </w:r>
    </w:p>
    <w:p w14:paraId="747490F8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6EA5D3A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C0507F">
        <w:rPr>
          <w:lang w:val="cs-CZ"/>
        </w:rPr>
        <w:t>Neuplatňuje se.</w:t>
      </w:r>
    </w:p>
    <w:p w14:paraId="58073989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83710D7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3.8</w:t>
      </w:r>
      <w:r w:rsidRPr="00C0507F">
        <w:rPr>
          <w:lang w:val="cs-CZ"/>
        </w:rPr>
        <w:tab/>
        <w:t>Interakce s jinými léčivými přípravky a další formy interakce</w:t>
      </w:r>
    </w:p>
    <w:p w14:paraId="638DDA4D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FC9FC7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0507F">
        <w:rPr>
          <w:lang w:val="cs-CZ"/>
        </w:rPr>
        <w:t>Nejsou známy.</w:t>
      </w:r>
    </w:p>
    <w:p w14:paraId="1D8A6D09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85C0A5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3.9</w:t>
      </w:r>
      <w:r w:rsidRPr="00C0507F">
        <w:rPr>
          <w:lang w:val="cs-CZ"/>
        </w:rPr>
        <w:tab/>
        <w:t>Cesty podání a dávkování</w:t>
      </w:r>
    </w:p>
    <w:p w14:paraId="403C53A2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5613196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7D6171">
        <w:rPr>
          <w:lang w:val="cs-CZ"/>
        </w:rPr>
        <w:t>Intramuskulární podání.</w:t>
      </w:r>
    </w:p>
    <w:p w14:paraId="5CB8291F" w14:textId="77777777" w:rsidR="003B0AB6" w:rsidRPr="007D6171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</w:p>
    <w:p w14:paraId="4BDFDF59" w14:textId="444A3489" w:rsidR="003B0AB6" w:rsidRPr="00C0507F" w:rsidRDefault="001C49D5" w:rsidP="003B0AB6">
      <w:pPr>
        <w:tabs>
          <w:tab w:val="clear" w:pos="567"/>
        </w:tabs>
        <w:spacing w:line="240" w:lineRule="auto"/>
        <w:rPr>
          <w:lang w:val="cs-CZ"/>
        </w:rPr>
      </w:pPr>
      <w:bookmarkStart w:id="2" w:name="_Hlk215480149"/>
      <w:r>
        <w:rPr>
          <w:lang w:val="cs-CZ"/>
        </w:rPr>
        <w:t xml:space="preserve">Veterinární léčivý přípravek </w:t>
      </w:r>
      <w:bookmarkEnd w:id="2"/>
      <w:r w:rsidR="003B0AB6" w:rsidRPr="007D6171">
        <w:rPr>
          <w:lang w:val="cs-CZ"/>
        </w:rPr>
        <w:t>se podává jednorázově v dávce 1 ml</w:t>
      </w:r>
      <w:r w:rsidR="00585034">
        <w:rPr>
          <w:lang w:val="cs-CZ"/>
        </w:rPr>
        <w:t xml:space="preserve"> veterinárního léčivého přípravku </w:t>
      </w:r>
      <w:r w:rsidR="00585034">
        <w:rPr>
          <w:i/>
          <w:lang w:val="cs-CZ"/>
        </w:rPr>
        <w:t>pro toto</w:t>
      </w:r>
      <w:r w:rsidR="00BC4A2C">
        <w:rPr>
          <w:lang w:val="cs-CZ"/>
        </w:rPr>
        <w:t>,</w:t>
      </w:r>
      <w:r w:rsidR="003B0AB6" w:rsidRPr="007D6171">
        <w:rPr>
          <w:lang w:val="cs-CZ"/>
        </w:rPr>
        <w:t xml:space="preserve"> tj. 200 mg železa </w:t>
      </w:r>
      <w:r w:rsidR="003B0AB6" w:rsidRPr="001D76E7">
        <w:rPr>
          <w:i/>
          <w:lang w:val="cs-CZ"/>
        </w:rPr>
        <w:t>pro toto</w:t>
      </w:r>
      <w:r w:rsidR="003B0AB6" w:rsidRPr="007D6171">
        <w:rPr>
          <w:lang w:val="cs-CZ"/>
        </w:rPr>
        <w:t>, hluboko</w:t>
      </w:r>
      <w:r w:rsidR="00585034">
        <w:rPr>
          <w:lang w:val="cs-CZ"/>
        </w:rPr>
        <w:t xml:space="preserve"> </w:t>
      </w:r>
      <w:r w:rsidR="003B0AB6" w:rsidRPr="007D6171">
        <w:rPr>
          <w:lang w:val="cs-CZ"/>
        </w:rPr>
        <w:t>intramuskulárně do zadní končetiny. Používejte automatickou injekční stříkačku. Před</w:t>
      </w:r>
      <w:r w:rsidR="00585034">
        <w:rPr>
          <w:lang w:val="cs-CZ"/>
        </w:rPr>
        <w:t xml:space="preserve"> </w:t>
      </w:r>
      <w:r w:rsidR="003B0AB6" w:rsidRPr="007D6171">
        <w:rPr>
          <w:lang w:val="cs-CZ"/>
        </w:rPr>
        <w:t>použitím očistěte zátku.</w:t>
      </w:r>
    </w:p>
    <w:p w14:paraId="66883677" w14:textId="77777777" w:rsidR="003B0AB6" w:rsidRPr="007D6171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</w:p>
    <w:p w14:paraId="627A699C" w14:textId="0948F251" w:rsidR="003B0AB6" w:rsidRPr="007D6171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7D6171">
        <w:rPr>
          <w:lang w:val="cs-CZ"/>
        </w:rPr>
        <w:t xml:space="preserve">100ml stlačitelná plastová injekční lahvička: </w:t>
      </w:r>
      <w:r w:rsidR="00585034">
        <w:rPr>
          <w:lang w:val="cs-CZ"/>
        </w:rPr>
        <w:t>Z</w:t>
      </w:r>
      <w:r w:rsidRPr="007D6171">
        <w:rPr>
          <w:lang w:val="cs-CZ"/>
        </w:rPr>
        <w:t>átk</w:t>
      </w:r>
      <w:r w:rsidR="00585034">
        <w:rPr>
          <w:lang w:val="cs-CZ"/>
        </w:rPr>
        <w:t>u</w:t>
      </w:r>
      <w:r w:rsidRPr="007D6171">
        <w:rPr>
          <w:lang w:val="cs-CZ"/>
        </w:rPr>
        <w:t xml:space="preserve"> </w:t>
      </w:r>
      <w:r w:rsidR="00585034">
        <w:rPr>
          <w:lang w:val="cs-CZ"/>
        </w:rPr>
        <w:t>lze</w:t>
      </w:r>
      <w:r w:rsidRPr="007D6171">
        <w:rPr>
          <w:lang w:val="cs-CZ"/>
        </w:rPr>
        <w:t xml:space="preserve"> propíchn</w:t>
      </w:r>
      <w:r w:rsidR="00585034">
        <w:rPr>
          <w:lang w:val="cs-CZ"/>
        </w:rPr>
        <w:t>o</w:t>
      </w:r>
      <w:r w:rsidRPr="007D6171">
        <w:rPr>
          <w:lang w:val="cs-CZ"/>
        </w:rPr>
        <w:t xml:space="preserve">ut </w:t>
      </w:r>
      <w:r w:rsidR="00585034">
        <w:rPr>
          <w:lang w:val="cs-CZ"/>
        </w:rPr>
        <w:t xml:space="preserve">max. </w:t>
      </w:r>
      <w:r w:rsidR="00BC4A2C">
        <w:rPr>
          <w:lang w:val="cs-CZ"/>
        </w:rPr>
        <w:t>4</w:t>
      </w:r>
      <w:r w:rsidRPr="007D6171">
        <w:rPr>
          <w:lang w:val="cs-CZ"/>
        </w:rPr>
        <w:t>krát</w:t>
      </w:r>
      <w:r w:rsidR="00585034">
        <w:rPr>
          <w:lang w:val="cs-CZ"/>
        </w:rPr>
        <w:t>.</w:t>
      </w:r>
      <w:r w:rsidRPr="007D6171">
        <w:rPr>
          <w:lang w:val="cs-CZ"/>
        </w:rPr>
        <w:t xml:space="preserve"> </w:t>
      </w:r>
      <w:r w:rsidR="00585034">
        <w:rPr>
          <w:lang w:val="cs-CZ"/>
        </w:rPr>
        <w:t>V případě vícenásobného propíchnutí zátky použijte injekční automat nebo vhodnou odběrovou jehlu tak, aby se zabránilo nadměrnému propíchnutí zátky.</w:t>
      </w:r>
    </w:p>
    <w:p w14:paraId="0D326462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</w:p>
    <w:p w14:paraId="00DAD14E" w14:textId="48FB5959" w:rsidR="00734FEF" w:rsidRPr="007D6171" w:rsidRDefault="003B0AB6" w:rsidP="00734FEF">
      <w:pPr>
        <w:tabs>
          <w:tab w:val="clear" w:pos="567"/>
        </w:tabs>
        <w:spacing w:line="240" w:lineRule="auto"/>
        <w:rPr>
          <w:lang w:val="cs-CZ"/>
        </w:rPr>
      </w:pPr>
      <w:r w:rsidRPr="007D6171">
        <w:rPr>
          <w:lang w:val="cs-CZ"/>
        </w:rPr>
        <w:t xml:space="preserve">100ml a 250ml vícevrstvá plastová injekční lahvička: </w:t>
      </w:r>
      <w:r w:rsidR="00734FEF">
        <w:rPr>
          <w:lang w:val="cs-CZ"/>
        </w:rPr>
        <w:t>Z</w:t>
      </w:r>
      <w:r w:rsidR="00734FEF" w:rsidRPr="007D6171">
        <w:rPr>
          <w:lang w:val="cs-CZ"/>
        </w:rPr>
        <w:t>átk</w:t>
      </w:r>
      <w:r w:rsidR="00734FEF">
        <w:rPr>
          <w:lang w:val="cs-CZ"/>
        </w:rPr>
        <w:t>u</w:t>
      </w:r>
      <w:r w:rsidR="00734FEF" w:rsidRPr="007D6171">
        <w:rPr>
          <w:lang w:val="cs-CZ"/>
        </w:rPr>
        <w:t xml:space="preserve"> </w:t>
      </w:r>
      <w:r w:rsidR="00734FEF">
        <w:rPr>
          <w:lang w:val="cs-CZ"/>
        </w:rPr>
        <w:t>lze</w:t>
      </w:r>
      <w:r w:rsidR="00734FEF" w:rsidRPr="007D6171">
        <w:rPr>
          <w:lang w:val="cs-CZ"/>
        </w:rPr>
        <w:t xml:space="preserve"> propíchn</w:t>
      </w:r>
      <w:r w:rsidR="00734FEF">
        <w:rPr>
          <w:lang w:val="cs-CZ"/>
        </w:rPr>
        <w:t>o</w:t>
      </w:r>
      <w:r w:rsidR="00734FEF" w:rsidRPr="007D6171">
        <w:rPr>
          <w:lang w:val="cs-CZ"/>
        </w:rPr>
        <w:t xml:space="preserve">ut </w:t>
      </w:r>
      <w:r w:rsidR="00734FEF">
        <w:rPr>
          <w:lang w:val="cs-CZ"/>
        </w:rPr>
        <w:t>max. 20</w:t>
      </w:r>
      <w:r w:rsidR="00734FEF" w:rsidRPr="007D6171">
        <w:rPr>
          <w:lang w:val="cs-CZ"/>
        </w:rPr>
        <w:t>krát</w:t>
      </w:r>
      <w:r w:rsidR="00734FEF">
        <w:rPr>
          <w:lang w:val="cs-CZ"/>
        </w:rPr>
        <w:t>.</w:t>
      </w:r>
      <w:r w:rsidR="00734FEF" w:rsidRPr="007D6171">
        <w:rPr>
          <w:lang w:val="cs-CZ"/>
        </w:rPr>
        <w:t xml:space="preserve"> </w:t>
      </w:r>
      <w:r w:rsidR="00734FEF">
        <w:rPr>
          <w:lang w:val="cs-CZ"/>
        </w:rPr>
        <w:t>V případě vícenásobného propíchnutí zátky použijte injekční automat nebo vhodnou odběrovou jehlu tak, aby se zabránilo nadměrnému propíchnutí zátky.</w:t>
      </w:r>
    </w:p>
    <w:p w14:paraId="2620CE57" w14:textId="77777777" w:rsidR="003B0AB6" w:rsidRPr="00C0507F" w:rsidRDefault="003B0AB6" w:rsidP="00734FE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98ACA2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3.10</w:t>
      </w:r>
      <w:r w:rsidRPr="00C0507F">
        <w:rPr>
          <w:lang w:val="cs-CZ"/>
        </w:rPr>
        <w:tab/>
        <w:t xml:space="preserve">Příznaky předávkování (a kde je relevantní, první pomoc a antidota) </w:t>
      </w:r>
    </w:p>
    <w:p w14:paraId="23239234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6AC9615" w14:textId="68C8C60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0507F">
        <w:rPr>
          <w:szCs w:val="22"/>
          <w:lang w:val="cs-CZ"/>
        </w:rPr>
        <w:t xml:space="preserve">Předávkování </w:t>
      </w:r>
      <w:r w:rsidR="00D32422">
        <w:rPr>
          <w:szCs w:val="22"/>
          <w:lang w:val="cs-CZ"/>
        </w:rPr>
        <w:t>veterinárním léčivým přípravkem</w:t>
      </w:r>
      <w:r w:rsidRPr="00C0507F">
        <w:rPr>
          <w:szCs w:val="22"/>
          <w:lang w:val="cs-CZ"/>
        </w:rPr>
        <w:t xml:space="preserve"> se známkami intoxikace je nepravděpodobné.</w:t>
      </w:r>
    </w:p>
    <w:p w14:paraId="46065827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C70B6AB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3.11</w:t>
      </w:r>
      <w:r w:rsidRPr="00C0507F">
        <w:rPr>
          <w:lang w:val="cs-CZ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0B1CAA8C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5C76A0A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0507F">
        <w:rPr>
          <w:lang w:val="cs-CZ"/>
        </w:rPr>
        <w:t>Neuplatňuje se.</w:t>
      </w:r>
    </w:p>
    <w:p w14:paraId="2E3BEFC7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C6A7F95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3.12</w:t>
      </w:r>
      <w:r w:rsidRPr="00C0507F">
        <w:rPr>
          <w:lang w:val="cs-CZ"/>
        </w:rPr>
        <w:tab/>
        <w:t>Ochranné lhůty</w:t>
      </w:r>
    </w:p>
    <w:p w14:paraId="2CAD4C40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F52F3EB" w14:textId="7C9CF009" w:rsidR="003B0AB6" w:rsidRPr="00C0507F" w:rsidRDefault="00732B91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lang w:val="cs-CZ"/>
        </w:rPr>
        <w:t xml:space="preserve">Maso: </w:t>
      </w:r>
      <w:r w:rsidR="003B0AB6" w:rsidRPr="00C0507F">
        <w:rPr>
          <w:lang w:val="cs-CZ"/>
        </w:rPr>
        <w:t>Bez ochranných lhůt.</w:t>
      </w:r>
    </w:p>
    <w:p w14:paraId="7C64287A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971D3AC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ED23100" w14:textId="77777777" w:rsidR="003B0AB6" w:rsidRPr="00C0507F" w:rsidRDefault="003B0AB6" w:rsidP="003C1E9F">
      <w:pPr>
        <w:pStyle w:val="Style1"/>
        <w:keepNext/>
        <w:rPr>
          <w:lang w:val="cs-CZ"/>
        </w:rPr>
      </w:pPr>
      <w:r w:rsidRPr="00C0507F">
        <w:rPr>
          <w:lang w:val="cs-CZ"/>
        </w:rPr>
        <w:lastRenderedPageBreak/>
        <w:t>4.</w:t>
      </w:r>
      <w:r w:rsidRPr="00C0507F">
        <w:rPr>
          <w:lang w:val="cs-CZ"/>
        </w:rPr>
        <w:tab/>
        <w:t>FARMAKOLOGICKÉ INFORMACE</w:t>
      </w:r>
    </w:p>
    <w:p w14:paraId="30AE735D" w14:textId="77777777" w:rsidR="003B0AB6" w:rsidRPr="00C0507F" w:rsidRDefault="003B0AB6" w:rsidP="003C1E9F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8C90A0" w14:textId="7961D9A0" w:rsidR="003B0AB6" w:rsidRPr="00C0507F" w:rsidRDefault="003B0AB6" w:rsidP="003C1E9F">
      <w:pPr>
        <w:pStyle w:val="Style1"/>
        <w:keepNext/>
        <w:rPr>
          <w:lang w:val="cs-CZ"/>
        </w:rPr>
      </w:pPr>
      <w:r w:rsidRPr="00C0507F">
        <w:rPr>
          <w:lang w:val="cs-CZ"/>
        </w:rPr>
        <w:t>4.1</w:t>
      </w:r>
      <w:r w:rsidRPr="00C0507F">
        <w:rPr>
          <w:lang w:val="cs-CZ"/>
        </w:rPr>
        <w:tab/>
      </w:r>
      <w:proofErr w:type="spellStart"/>
      <w:r w:rsidRPr="00C0507F">
        <w:rPr>
          <w:lang w:val="cs-CZ"/>
        </w:rPr>
        <w:t>ATCvet</w:t>
      </w:r>
      <w:proofErr w:type="spellEnd"/>
      <w:r w:rsidRPr="00C0507F">
        <w:rPr>
          <w:lang w:val="cs-CZ"/>
        </w:rPr>
        <w:t xml:space="preserve"> kód: </w:t>
      </w:r>
      <w:r w:rsidRPr="00C0507F">
        <w:rPr>
          <w:b w:val="0"/>
          <w:lang w:val="cs-CZ"/>
        </w:rPr>
        <w:t>QB03AC</w:t>
      </w:r>
    </w:p>
    <w:p w14:paraId="3E951BCC" w14:textId="77777777" w:rsidR="003B0AB6" w:rsidRPr="00C0507F" w:rsidRDefault="003B0AB6" w:rsidP="003C1E9F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9583A7F" w14:textId="77777777" w:rsidR="003B0AB6" w:rsidRPr="00C0507F" w:rsidRDefault="003B0AB6" w:rsidP="003C1E9F">
      <w:pPr>
        <w:pStyle w:val="Style1"/>
        <w:keepNext/>
        <w:rPr>
          <w:lang w:val="cs-CZ"/>
        </w:rPr>
      </w:pPr>
      <w:r w:rsidRPr="00C0507F">
        <w:rPr>
          <w:lang w:val="cs-CZ"/>
        </w:rPr>
        <w:t>4.2</w:t>
      </w:r>
      <w:r w:rsidRPr="00C0507F">
        <w:rPr>
          <w:lang w:val="cs-CZ"/>
        </w:rPr>
        <w:tab/>
        <w:t>Farmakodynamika</w:t>
      </w:r>
    </w:p>
    <w:p w14:paraId="48C90EBA" w14:textId="77777777" w:rsidR="003B0AB6" w:rsidRPr="00C0507F" w:rsidRDefault="003B0AB6" w:rsidP="003C1E9F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46C152" w14:textId="39E6BC39" w:rsidR="003B0AB6" w:rsidRPr="00C0507F" w:rsidRDefault="003B0AB6" w:rsidP="003B0AB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D6171">
        <w:rPr>
          <w:szCs w:val="22"/>
          <w:lang w:val="cs-CZ"/>
        </w:rPr>
        <w:t>Injekční sloučenina uhlohydrátu železa je krevním agens používaným ve veterinární</w:t>
      </w:r>
      <w:r w:rsidRPr="00C0507F">
        <w:rPr>
          <w:szCs w:val="22"/>
          <w:lang w:val="cs-CZ"/>
        </w:rPr>
        <w:t xml:space="preserve"> </w:t>
      </w:r>
      <w:r w:rsidRPr="007D6171">
        <w:rPr>
          <w:szCs w:val="22"/>
          <w:lang w:val="cs-CZ"/>
        </w:rPr>
        <w:t>medicíně.</w:t>
      </w:r>
      <w:r w:rsidRPr="00C0507F">
        <w:rPr>
          <w:szCs w:val="22"/>
          <w:lang w:val="cs-CZ"/>
        </w:rPr>
        <w:t xml:space="preserve"> </w:t>
      </w:r>
      <w:r w:rsidRPr="007D6171">
        <w:rPr>
          <w:szCs w:val="22"/>
          <w:lang w:val="cs-CZ"/>
        </w:rPr>
        <w:t>Po intramuskulárním podání je sloučenina absorbována a metabolizována. Uvolněné železo</w:t>
      </w:r>
      <w:r w:rsidRPr="00C0507F">
        <w:rPr>
          <w:szCs w:val="22"/>
          <w:lang w:val="cs-CZ"/>
        </w:rPr>
        <w:t xml:space="preserve"> </w:t>
      </w:r>
      <w:r w:rsidRPr="007D6171">
        <w:rPr>
          <w:szCs w:val="22"/>
          <w:lang w:val="cs-CZ"/>
        </w:rPr>
        <w:t xml:space="preserve">je </w:t>
      </w:r>
      <w:r w:rsidR="00BC4A2C" w:rsidRPr="007D6171">
        <w:rPr>
          <w:szCs w:val="22"/>
          <w:lang w:val="cs-CZ"/>
        </w:rPr>
        <w:t>využito,</w:t>
      </w:r>
      <w:r w:rsidRPr="007D6171">
        <w:rPr>
          <w:szCs w:val="22"/>
          <w:lang w:val="cs-CZ"/>
        </w:rPr>
        <w:t xml:space="preserve"> resp. uloženo v souladu s nutričním stavem zvířete. V případě deficience je železo</w:t>
      </w:r>
      <w:r w:rsidRPr="00C0507F">
        <w:rPr>
          <w:szCs w:val="22"/>
          <w:lang w:val="cs-CZ"/>
        </w:rPr>
        <w:t xml:space="preserve"> </w:t>
      </w:r>
      <w:r w:rsidRPr="007D6171">
        <w:rPr>
          <w:szCs w:val="22"/>
          <w:lang w:val="cs-CZ"/>
        </w:rPr>
        <w:t>využito pro syntézu hemoglobinu a jiných molekul s obsahem železa. Přebytek železa je</w:t>
      </w:r>
      <w:r w:rsidRPr="00C0507F">
        <w:rPr>
          <w:szCs w:val="22"/>
          <w:lang w:val="cs-CZ"/>
        </w:rPr>
        <w:t xml:space="preserve"> uchováván zejména v játrech.</w:t>
      </w:r>
    </w:p>
    <w:p w14:paraId="09735922" w14:textId="77777777" w:rsidR="003B0AB6" w:rsidRPr="00C0507F" w:rsidRDefault="003B0AB6" w:rsidP="003B0AB6">
      <w:pPr>
        <w:pStyle w:val="Style1"/>
        <w:rPr>
          <w:lang w:val="cs-CZ"/>
        </w:rPr>
      </w:pPr>
    </w:p>
    <w:p w14:paraId="292F27DF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4.3</w:t>
      </w:r>
      <w:r w:rsidRPr="00C0507F">
        <w:rPr>
          <w:lang w:val="cs-CZ"/>
        </w:rPr>
        <w:tab/>
        <w:t>Farmakokinetika</w:t>
      </w:r>
    </w:p>
    <w:p w14:paraId="11196A89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718B90D" w14:textId="52E10489" w:rsidR="003B0AB6" w:rsidRPr="00C0507F" w:rsidRDefault="003B0AB6" w:rsidP="003B0AB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D6171">
        <w:rPr>
          <w:szCs w:val="22"/>
          <w:lang w:val="cs-CZ"/>
        </w:rPr>
        <w:t xml:space="preserve">Absorpce </w:t>
      </w:r>
      <w:r w:rsidR="00D32422">
        <w:rPr>
          <w:szCs w:val="22"/>
          <w:lang w:val="cs-CZ"/>
        </w:rPr>
        <w:t>veterinárního léčivého přípravku</w:t>
      </w:r>
      <w:r w:rsidRPr="007D6171">
        <w:rPr>
          <w:szCs w:val="22"/>
          <w:lang w:val="cs-CZ"/>
        </w:rPr>
        <w:t xml:space="preserve"> je rychlá. Více než 95</w:t>
      </w:r>
      <w:r w:rsidR="00BC4A2C">
        <w:rPr>
          <w:szCs w:val="22"/>
          <w:lang w:val="cs-CZ"/>
        </w:rPr>
        <w:t xml:space="preserve"> </w:t>
      </w:r>
      <w:r w:rsidRPr="007D6171">
        <w:rPr>
          <w:szCs w:val="22"/>
          <w:lang w:val="cs-CZ"/>
        </w:rPr>
        <w:t>% aplikovaného železa (1 ml/200 mg železa</w:t>
      </w:r>
      <w:r w:rsidRPr="00C0507F">
        <w:rPr>
          <w:szCs w:val="22"/>
          <w:lang w:val="cs-CZ"/>
        </w:rPr>
        <w:t xml:space="preserve"> </w:t>
      </w:r>
      <w:r w:rsidRPr="007D6171">
        <w:rPr>
          <w:szCs w:val="22"/>
          <w:lang w:val="cs-CZ"/>
        </w:rPr>
        <w:t>podaného ve třetím dn</w:t>
      </w:r>
      <w:r w:rsidR="00BC4A2C">
        <w:rPr>
          <w:szCs w:val="22"/>
          <w:lang w:val="cs-CZ"/>
        </w:rPr>
        <w:t>i</w:t>
      </w:r>
      <w:r w:rsidRPr="007D6171">
        <w:rPr>
          <w:szCs w:val="22"/>
          <w:lang w:val="cs-CZ"/>
        </w:rPr>
        <w:t xml:space="preserve"> stáří) se absorbuje do 24 hodin po aplikaci. Použití </w:t>
      </w:r>
      <w:r w:rsidR="00D32422">
        <w:rPr>
          <w:szCs w:val="22"/>
          <w:lang w:val="cs-CZ"/>
        </w:rPr>
        <w:t>veterinárního léčivého přípravku</w:t>
      </w:r>
      <w:r w:rsidRPr="00C0507F">
        <w:rPr>
          <w:szCs w:val="22"/>
          <w:lang w:val="cs-CZ"/>
        </w:rPr>
        <w:t xml:space="preserve"> nezpůsobuje trvalé zbarvení tkáně v místě injekčního podání.</w:t>
      </w:r>
    </w:p>
    <w:p w14:paraId="2A7FF2CD" w14:textId="77777777" w:rsidR="003B0AB6" w:rsidRPr="00C0507F" w:rsidRDefault="003B0AB6" w:rsidP="003B0AB6">
      <w:pPr>
        <w:tabs>
          <w:tab w:val="clear" w:pos="567"/>
          <w:tab w:val="left" w:pos="0"/>
        </w:tabs>
        <w:spacing w:line="240" w:lineRule="auto"/>
        <w:rPr>
          <w:szCs w:val="22"/>
          <w:lang w:val="cs-CZ"/>
        </w:rPr>
      </w:pPr>
      <w:r w:rsidRPr="00C0507F">
        <w:rPr>
          <w:b/>
          <w:szCs w:val="22"/>
          <w:lang w:val="cs-CZ"/>
        </w:rPr>
        <w:t xml:space="preserve"> </w:t>
      </w:r>
    </w:p>
    <w:p w14:paraId="09927C77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BD9A7A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5.</w:t>
      </w:r>
      <w:r w:rsidRPr="00C0507F">
        <w:rPr>
          <w:lang w:val="cs-CZ"/>
        </w:rPr>
        <w:tab/>
        <w:t>FARMACEUTICKÉ ÚDAJE</w:t>
      </w:r>
    </w:p>
    <w:p w14:paraId="2BDC0B78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B0C992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5.1</w:t>
      </w:r>
      <w:r w:rsidRPr="00C0507F">
        <w:rPr>
          <w:lang w:val="cs-CZ"/>
        </w:rPr>
        <w:tab/>
        <w:t>Hlavní inkompatibility</w:t>
      </w:r>
    </w:p>
    <w:p w14:paraId="2031AAC0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7050E2" w14:textId="77777777" w:rsidR="003B0AB6" w:rsidRPr="00C0507F" w:rsidRDefault="003B0AB6" w:rsidP="003B0AB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B67B64">
        <w:rPr>
          <w:szCs w:val="22"/>
          <w:lang w:val="cs-CZ"/>
        </w:rPr>
        <w:t>Studie kompatibility nejsou k dispozici, a proto tento veterinární léčivý přípravek nesmí být</w:t>
      </w:r>
      <w:r w:rsidRPr="00C0507F">
        <w:rPr>
          <w:szCs w:val="22"/>
          <w:lang w:val="cs-CZ"/>
        </w:rPr>
        <w:t xml:space="preserve"> mísen s žádnými dalšími veterinárními léčivými přípravky.</w:t>
      </w:r>
    </w:p>
    <w:p w14:paraId="6BDBAC5D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57069D0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4983E7C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5.2</w:t>
      </w:r>
      <w:r w:rsidRPr="00C0507F">
        <w:rPr>
          <w:lang w:val="cs-CZ"/>
        </w:rPr>
        <w:tab/>
        <w:t>Doba použitelnosti</w:t>
      </w:r>
    </w:p>
    <w:p w14:paraId="7FA1E06D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02BBD72" w14:textId="77777777" w:rsidR="003B0AB6" w:rsidRPr="00B67B64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B67B64">
        <w:rPr>
          <w:lang w:val="cs-CZ"/>
        </w:rPr>
        <w:t>Doba použitelnosti veterinárního léčivého přípravku v neporušeném obalu v 100ml stlačitelné</w:t>
      </w:r>
    </w:p>
    <w:p w14:paraId="290F7E08" w14:textId="77777777" w:rsidR="003B0AB6" w:rsidRPr="00B67B64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B67B64">
        <w:rPr>
          <w:lang w:val="cs-CZ"/>
        </w:rPr>
        <w:t>PE lahvičce: 2 roky</w:t>
      </w:r>
      <w:r w:rsidRPr="00C0507F">
        <w:rPr>
          <w:lang w:val="cs-CZ"/>
        </w:rPr>
        <w:t>.</w:t>
      </w:r>
    </w:p>
    <w:p w14:paraId="5262B48D" w14:textId="77777777" w:rsidR="003B0AB6" w:rsidRPr="00B67B64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B67B64">
        <w:rPr>
          <w:lang w:val="cs-CZ"/>
        </w:rPr>
        <w:t>Doba použitelnosti veterinárního léčivého přípravku v neporušeném obalu v 100ml a 250ml</w:t>
      </w:r>
    </w:p>
    <w:p w14:paraId="2FB55D90" w14:textId="77777777" w:rsidR="003B0AB6" w:rsidRPr="00B67B64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B67B64">
        <w:rPr>
          <w:lang w:val="cs-CZ"/>
        </w:rPr>
        <w:t>vícevrstvé plastové injekční hlavičce: 3 roky</w:t>
      </w:r>
      <w:r w:rsidRPr="00C0507F">
        <w:rPr>
          <w:lang w:val="cs-CZ"/>
        </w:rPr>
        <w:t>.</w:t>
      </w:r>
    </w:p>
    <w:p w14:paraId="5BD33D12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C0507F">
        <w:rPr>
          <w:lang w:val="cs-CZ"/>
        </w:rPr>
        <w:t>Doba použitelnosti po prvním otevření vnitřního obalu: 28 dní.</w:t>
      </w:r>
    </w:p>
    <w:p w14:paraId="51DABA9F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3652DB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5.3</w:t>
      </w:r>
      <w:r w:rsidRPr="00C0507F">
        <w:rPr>
          <w:lang w:val="cs-CZ"/>
        </w:rPr>
        <w:tab/>
        <w:t>Zvláštní opatření pro uchovávání</w:t>
      </w:r>
    </w:p>
    <w:p w14:paraId="72158761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F77CB0" w14:textId="77777777" w:rsidR="003B0AB6" w:rsidRPr="00B67B64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B67B64">
        <w:rPr>
          <w:szCs w:val="22"/>
          <w:lang w:val="cs-CZ"/>
        </w:rPr>
        <w:t>Uchovávejte při teplotě do 25 °C</w:t>
      </w:r>
    </w:p>
    <w:p w14:paraId="37774DDF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0507F">
        <w:rPr>
          <w:szCs w:val="22"/>
          <w:lang w:val="cs-CZ"/>
        </w:rPr>
        <w:t>Chraňte před světlem.</w:t>
      </w:r>
    </w:p>
    <w:p w14:paraId="76F326FF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92BED4F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5.4</w:t>
      </w:r>
      <w:r w:rsidRPr="00C0507F">
        <w:rPr>
          <w:lang w:val="cs-CZ"/>
        </w:rPr>
        <w:tab/>
        <w:t>Druh a složení vnitřního obalu</w:t>
      </w:r>
    </w:p>
    <w:p w14:paraId="553BE676" w14:textId="77777777" w:rsidR="003B0AB6" w:rsidRPr="00C0507F" w:rsidRDefault="003B0AB6" w:rsidP="003B0AB6">
      <w:pPr>
        <w:pStyle w:val="Style1"/>
        <w:rPr>
          <w:lang w:val="cs-CZ"/>
        </w:rPr>
      </w:pPr>
    </w:p>
    <w:p w14:paraId="760512E2" w14:textId="77777777" w:rsidR="003B0AB6" w:rsidRPr="00B67B64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B67B64">
        <w:rPr>
          <w:lang w:val="cs-CZ"/>
        </w:rPr>
        <w:t xml:space="preserve">100ml stlačitelná bezbarvá injekční lahvička z </w:t>
      </w:r>
      <w:proofErr w:type="spellStart"/>
      <w:r w:rsidRPr="00B67B64">
        <w:rPr>
          <w:lang w:val="cs-CZ"/>
        </w:rPr>
        <w:t>polyethylenu</w:t>
      </w:r>
      <w:proofErr w:type="spellEnd"/>
      <w:r w:rsidRPr="00B67B64">
        <w:rPr>
          <w:lang w:val="cs-CZ"/>
        </w:rPr>
        <w:t xml:space="preserve"> s nízkou hustotou uzavřena</w:t>
      </w:r>
    </w:p>
    <w:p w14:paraId="3BB25606" w14:textId="1D77D72F" w:rsidR="003B0AB6" w:rsidRPr="00B67B64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proofErr w:type="spellStart"/>
      <w:r w:rsidRPr="00B67B64">
        <w:rPr>
          <w:lang w:val="cs-CZ"/>
        </w:rPr>
        <w:t>chlorbutylovou</w:t>
      </w:r>
      <w:proofErr w:type="spellEnd"/>
      <w:r w:rsidRPr="00B67B64">
        <w:rPr>
          <w:lang w:val="cs-CZ"/>
        </w:rPr>
        <w:t xml:space="preserve"> pryžovou zátkou.</w:t>
      </w:r>
    </w:p>
    <w:p w14:paraId="439AE9A3" w14:textId="77777777" w:rsidR="003B0AB6" w:rsidRPr="00B67B64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B67B64">
        <w:rPr>
          <w:lang w:val="cs-CZ"/>
        </w:rPr>
        <w:t>100ml a 250ml průsvitná vícevrstvá plastová injekční lahvička (polypropylen / adhezní vrstva /</w:t>
      </w:r>
    </w:p>
    <w:p w14:paraId="2901FAAB" w14:textId="1986F0A1" w:rsidR="003B0AB6" w:rsidRPr="00B67B64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proofErr w:type="spellStart"/>
      <w:r w:rsidRPr="00B67B64">
        <w:rPr>
          <w:lang w:val="cs-CZ"/>
        </w:rPr>
        <w:t>ethylenvinylalkohol</w:t>
      </w:r>
      <w:proofErr w:type="spellEnd"/>
      <w:r w:rsidRPr="00B67B64">
        <w:rPr>
          <w:lang w:val="cs-CZ"/>
        </w:rPr>
        <w:t xml:space="preserve"> / adhezní vrstva / polypropylen) s </w:t>
      </w:r>
      <w:proofErr w:type="spellStart"/>
      <w:r w:rsidRPr="00B67B64">
        <w:rPr>
          <w:lang w:val="cs-CZ"/>
        </w:rPr>
        <w:t>brombutylovou</w:t>
      </w:r>
      <w:proofErr w:type="spellEnd"/>
      <w:r w:rsidRPr="00B67B64">
        <w:rPr>
          <w:lang w:val="cs-CZ"/>
        </w:rPr>
        <w:t xml:space="preserve"> fluorovanou pryžovou</w:t>
      </w:r>
    </w:p>
    <w:p w14:paraId="4BFA2D8A" w14:textId="77777777" w:rsidR="003B0AB6" w:rsidRPr="00B67B64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B67B64">
        <w:rPr>
          <w:lang w:val="cs-CZ"/>
        </w:rPr>
        <w:t>zátkou.</w:t>
      </w:r>
    </w:p>
    <w:p w14:paraId="57B1E28B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</w:p>
    <w:p w14:paraId="5E4CDF69" w14:textId="77777777" w:rsidR="003B0AB6" w:rsidRPr="00B67B64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B67B64">
        <w:rPr>
          <w:lang w:val="cs-CZ"/>
        </w:rPr>
        <w:t>Velikosti balení:</w:t>
      </w:r>
    </w:p>
    <w:p w14:paraId="4623B515" w14:textId="77777777" w:rsidR="003B0AB6" w:rsidRPr="00B67B64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B67B64">
        <w:rPr>
          <w:lang w:val="cs-CZ"/>
        </w:rPr>
        <w:t>Papírová krabička obsahující 1 plastovou injekční lahvičku o obsahu 100 ml v aluminiovém</w:t>
      </w:r>
    </w:p>
    <w:p w14:paraId="62E6BCB8" w14:textId="77777777" w:rsidR="003B0AB6" w:rsidRPr="00B67B64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B67B64">
        <w:rPr>
          <w:lang w:val="cs-CZ"/>
        </w:rPr>
        <w:t>sáčku nebo v sáčku z průhledné PES/PE folie, které se doporučují otevřít těsně před</w:t>
      </w:r>
    </w:p>
    <w:p w14:paraId="48E2D3BB" w14:textId="77777777" w:rsidR="003B0AB6" w:rsidRPr="00B67B64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B67B64">
        <w:rPr>
          <w:lang w:val="cs-CZ"/>
        </w:rPr>
        <w:t>použitím.</w:t>
      </w:r>
    </w:p>
    <w:p w14:paraId="40E1948F" w14:textId="77777777" w:rsidR="003B0AB6" w:rsidRPr="00B67B64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B67B64">
        <w:rPr>
          <w:lang w:val="cs-CZ"/>
        </w:rPr>
        <w:t>Papírová krabička obsahující 1vícevrstvou plastovou injekční lahvičku o obsahu 100 ml.</w:t>
      </w:r>
    </w:p>
    <w:p w14:paraId="290D13CF" w14:textId="77777777" w:rsidR="003B0AB6" w:rsidRPr="00B67B64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B67B64">
        <w:rPr>
          <w:lang w:val="cs-CZ"/>
        </w:rPr>
        <w:t>Papírová krabička obsahující 1 vícevrstvou plastovou injekční lahvičku o obsahu 250 ml.</w:t>
      </w:r>
    </w:p>
    <w:p w14:paraId="75BDA837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</w:p>
    <w:p w14:paraId="07EB32C8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C0507F">
        <w:rPr>
          <w:lang w:val="cs-CZ"/>
        </w:rPr>
        <w:t>Na trhu nemusí být všechny velikosti balení.</w:t>
      </w:r>
    </w:p>
    <w:p w14:paraId="6507CC3D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333917" w14:textId="77777777" w:rsidR="003B0AB6" w:rsidRPr="00C0507F" w:rsidRDefault="003B0AB6" w:rsidP="003C1E9F">
      <w:pPr>
        <w:pStyle w:val="Style1"/>
        <w:keepNext/>
        <w:rPr>
          <w:lang w:val="cs-CZ"/>
        </w:rPr>
      </w:pPr>
      <w:r w:rsidRPr="00C0507F">
        <w:rPr>
          <w:lang w:val="cs-CZ"/>
        </w:rPr>
        <w:t>5.5</w:t>
      </w:r>
      <w:r w:rsidRPr="00C0507F">
        <w:rPr>
          <w:lang w:val="cs-CZ"/>
        </w:rPr>
        <w:tab/>
        <w:t>Zvláštní opatření pro likvidaci nepoužitých veterinárních léčivých přípravků nebo odpadů, které pochází z těchto přípravků</w:t>
      </w:r>
    </w:p>
    <w:p w14:paraId="03222E01" w14:textId="77777777" w:rsidR="003B0AB6" w:rsidRPr="00C0507F" w:rsidRDefault="003B0AB6" w:rsidP="003C1E9F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4B9F93" w14:textId="77777777" w:rsidR="003B0AB6" w:rsidRPr="00C0507F" w:rsidRDefault="003B0AB6" w:rsidP="003B0AB6">
      <w:pPr>
        <w:rPr>
          <w:szCs w:val="22"/>
          <w:lang w:val="cs-CZ"/>
        </w:rPr>
      </w:pPr>
      <w:r w:rsidRPr="00C0507F">
        <w:rPr>
          <w:lang w:val="cs-CZ"/>
        </w:rPr>
        <w:t>Léčivé přípravky se nesmí likvidovat prostřednictvím odpadní vody či domovního odpadu.</w:t>
      </w:r>
    </w:p>
    <w:p w14:paraId="5D35A19F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862BB9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0507F">
        <w:rPr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F4845AD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A5E63A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7DF385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6.</w:t>
      </w:r>
      <w:r w:rsidRPr="00C0507F">
        <w:rPr>
          <w:lang w:val="cs-CZ"/>
        </w:rPr>
        <w:tab/>
        <w:t>JMÉNO DRŽITELE ROZHODNUTÍ O REGISTRACI</w:t>
      </w:r>
    </w:p>
    <w:p w14:paraId="67F414D9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D0B961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C0507F">
        <w:rPr>
          <w:lang w:val="cs-CZ"/>
        </w:rPr>
        <w:t>CEVA ANIMAL HEALTH SLOVAKIA, s.r.o.</w:t>
      </w:r>
    </w:p>
    <w:p w14:paraId="77646AF8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6896CA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16DB665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7.</w:t>
      </w:r>
      <w:r w:rsidRPr="00C0507F">
        <w:rPr>
          <w:lang w:val="cs-CZ"/>
        </w:rPr>
        <w:tab/>
        <w:t>REGISTRAČNÍ ČÍSLO(A)</w:t>
      </w:r>
    </w:p>
    <w:p w14:paraId="48FB39ED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8EA0EE3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0507F">
        <w:rPr>
          <w:szCs w:val="22"/>
          <w:lang w:val="cs-CZ"/>
        </w:rPr>
        <w:t>96/005/</w:t>
      </w:r>
      <w:proofErr w:type="gramStart"/>
      <w:r w:rsidRPr="00C0507F">
        <w:rPr>
          <w:szCs w:val="22"/>
          <w:lang w:val="cs-CZ"/>
        </w:rPr>
        <w:t>03-C</w:t>
      </w:r>
      <w:proofErr w:type="gramEnd"/>
    </w:p>
    <w:p w14:paraId="764A19D7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CE4538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B422F69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8.</w:t>
      </w:r>
      <w:r w:rsidRPr="00C0507F">
        <w:rPr>
          <w:lang w:val="cs-CZ"/>
        </w:rPr>
        <w:tab/>
        <w:t>DATUM PRVNÍ REGISTRACE</w:t>
      </w:r>
    </w:p>
    <w:p w14:paraId="6521C694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BCC0A49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DB36949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  <w:r w:rsidRPr="00C0507F">
        <w:rPr>
          <w:lang w:val="cs-CZ"/>
        </w:rPr>
        <w:t>Datum první registrace: 3. 2. 2003</w:t>
      </w:r>
    </w:p>
    <w:p w14:paraId="26DAFC66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A119797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F16115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9.</w:t>
      </w:r>
      <w:r w:rsidRPr="00C0507F">
        <w:rPr>
          <w:lang w:val="cs-CZ"/>
        </w:rPr>
        <w:tab/>
        <w:t>DATUM POSLEDNÍ AKTUALIZACE SOUHRNU ÚDAJŮ O PŘÍPRAVKU</w:t>
      </w:r>
    </w:p>
    <w:p w14:paraId="7A264BAD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321F04" w14:textId="7169AE2C" w:rsidR="003B0AB6" w:rsidRPr="00C0507F" w:rsidRDefault="003F6F5F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lang w:val="cs-CZ"/>
        </w:rPr>
        <w:t>01/2026</w:t>
      </w:r>
      <w:bookmarkStart w:id="3" w:name="_GoBack"/>
      <w:bookmarkEnd w:id="3"/>
    </w:p>
    <w:p w14:paraId="5FDC96F8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98A2FA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6B12676" w14:textId="77777777" w:rsidR="003B0AB6" w:rsidRPr="00C0507F" w:rsidRDefault="003B0AB6" w:rsidP="003B0AB6">
      <w:pPr>
        <w:pStyle w:val="Style1"/>
        <w:rPr>
          <w:lang w:val="cs-CZ"/>
        </w:rPr>
      </w:pPr>
      <w:r w:rsidRPr="00C0507F">
        <w:rPr>
          <w:lang w:val="cs-CZ"/>
        </w:rPr>
        <w:t>10.</w:t>
      </w:r>
      <w:r w:rsidRPr="00C0507F">
        <w:rPr>
          <w:lang w:val="cs-CZ"/>
        </w:rPr>
        <w:tab/>
        <w:t>KLASIFIKACE VETERINÁRNÍCH LÉČIVÝCH PŘÍPRAVKŮ</w:t>
      </w:r>
    </w:p>
    <w:p w14:paraId="051D6E50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51DA6D6" w14:textId="77777777" w:rsidR="003B0AB6" w:rsidRPr="00C0507F" w:rsidRDefault="003B0AB6" w:rsidP="003B0AB6">
      <w:pPr>
        <w:numPr>
          <w:ilvl w:val="12"/>
          <w:numId w:val="0"/>
        </w:numPr>
        <w:rPr>
          <w:szCs w:val="22"/>
          <w:lang w:val="cs-CZ"/>
        </w:rPr>
      </w:pPr>
      <w:r w:rsidRPr="00C0507F">
        <w:rPr>
          <w:lang w:val="cs-CZ"/>
        </w:rPr>
        <w:t>Veterinární léčivý přípravek je vydáván pouze na předpis.</w:t>
      </w:r>
    </w:p>
    <w:p w14:paraId="6D964D49" w14:textId="77777777" w:rsidR="003B0AB6" w:rsidRPr="00C0507F" w:rsidRDefault="003B0AB6" w:rsidP="003B0AB6">
      <w:pPr>
        <w:ind w:right="-318"/>
        <w:rPr>
          <w:szCs w:val="22"/>
          <w:lang w:val="cs-CZ"/>
        </w:rPr>
      </w:pPr>
    </w:p>
    <w:p w14:paraId="3A1FD8CA" w14:textId="77777777" w:rsidR="003B0AB6" w:rsidRPr="00C0507F" w:rsidRDefault="003B0AB6" w:rsidP="003B0AB6">
      <w:pPr>
        <w:ind w:right="-1"/>
        <w:rPr>
          <w:szCs w:val="22"/>
          <w:lang w:val="cs-CZ"/>
        </w:rPr>
      </w:pPr>
      <w:bookmarkStart w:id="4" w:name="_Hlk73467306"/>
      <w:r w:rsidRPr="00C0507F">
        <w:rPr>
          <w:lang w:val="cs-CZ"/>
        </w:rPr>
        <w:t xml:space="preserve">Podrobné informace o tomto veterinárním léčivém přípravku jsou k dispozici v databázi přípravků Unie </w:t>
      </w:r>
      <w:r w:rsidRPr="00C0507F">
        <w:rPr>
          <w:szCs w:val="22"/>
          <w:lang w:val="cs-CZ"/>
        </w:rPr>
        <w:t>(</w:t>
      </w:r>
      <w:hyperlink r:id="rId7" w:history="1">
        <w:r w:rsidRPr="00C0507F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C0507F">
        <w:rPr>
          <w:szCs w:val="22"/>
          <w:lang w:val="cs-CZ"/>
        </w:rPr>
        <w:t>)</w:t>
      </w:r>
      <w:r w:rsidRPr="00C0507F">
        <w:rPr>
          <w:i/>
          <w:szCs w:val="22"/>
          <w:lang w:val="cs-CZ"/>
        </w:rPr>
        <w:t>.</w:t>
      </w:r>
    </w:p>
    <w:bookmarkEnd w:id="4"/>
    <w:p w14:paraId="72CC8D2E" w14:textId="77777777" w:rsidR="003B0AB6" w:rsidRPr="00C0507F" w:rsidRDefault="003B0AB6" w:rsidP="003B0AB6">
      <w:pPr>
        <w:tabs>
          <w:tab w:val="clear" w:pos="567"/>
        </w:tabs>
        <w:spacing w:line="240" w:lineRule="auto"/>
        <w:rPr>
          <w:lang w:val="cs-CZ"/>
        </w:rPr>
      </w:pPr>
    </w:p>
    <w:p w14:paraId="2C5108B6" w14:textId="77777777" w:rsidR="003B0AB6" w:rsidRPr="00C0507F" w:rsidRDefault="003B0AB6" w:rsidP="003B0AB6">
      <w:pPr>
        <w:ind w:right="-318"/>
        <w:rPr>
          <w:szCs w:val="22"/>
          <w:lang w:val="cs-CZ"/>
        </w:rPr>
      </w:pPr>
      <w:r w:rsidRPr="00C0507F">
        <w:rPr>
          <w:rStyle w:val="markedcontent"/>
          <w:lang w:val="cs-CZ"/>
        </w:rPr>
        <w:t>Podrobné informace o tomto veterinárním léčivém přípravku naleznete také v národní databázi (</w:t>
      </w:r>
      <w:hyperlink r:id="rId8" w:history="1">
        <w:r w:rsidRPr="00C0507F">
          <w:rPr>
            <w:rStyle w:val="Hypertextovodkaz"/>
            <w:lang w:val="cs-CZ"/>
          </w:rPr>
          <w:t>https://www.uskvbl.cz</w:t>
        </w:r>
      </w:hyperlink>
      <w:r w:rsidRPr="00C0507F">
        <w:rPr>
          <w:rStyle w:val="markedcontent"/>
          <w:lang w:val="cs-CZ"/>
        </w:rPr>
        <w:t>).</w:t>
      </w:r>
    </w:p>
    <w:p w14:paraId="3EFE19C0" w14:textId="7819859F" w:rsidR="00AA0D57" w:rsidRPr="003B0AB6" w:rsidRDefault="00AA0D57" w:rsidP="003B0AB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AA0D57" w:rsidRPr="003B0AB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25658" w14:textId="77777777" w:rsidR="00065A96" w:rsidRDefault="00065A96" w:rsidP="00E05EDF">
      <w:pPr>
        <w:spacing w:line="240" w:lineRule="auto"/>
      </w:pPr>
      <w:r>
        <w:separator/>
      </w:r>
    </w:p>
  </w:endnote>
  <w:endnote w:type="continuationSeparator" w:id="0">
    <w:p w14:paraId="0BCA366C" w14:textId="77777777" w:rsidR="00065A96" w:rsidRDefault="00065A96" w:rsidP="00E05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E9942" w14:textId="77777777" w:rsidR="00065A96" w:rsidRDefault="00065A96" w:rsidP="00E05EDF">
      <w:pPr>
        <w:spacing w:line="240" w:lineRule="auto"/>
      </w:pPr>
      <w:r>
        <w:separator/>
      </w:r>
    </w:p>
  </w:footnote>
  <w:footnote w:type="continuationSeparator" w:id="0">
    <w:p w14:paraId="622A0A9F" w14:textId="77777777" w:rsidR="00065A96" w:rsidRDefault="00065A96" w:rsidP="00E05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96750" w14:textId="397E954A" w:rsidR="00E05EDF" w:rsidRDefault="00E05E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C1DEFA4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D127A6E" w:tentative="1">
      <w:start w:val="1"/>
      <w:numFmt w:val="lowerLetter"/>
      <w:lvlText w:val="%2."/>
      <w:lvlJc w:val="left"/>
      <w:pPr>
        <w:ind w:left="1440" w:hanging="360"/>
      </w:pPr>
    </w:lvl>
    <w:lvl w:ilvl="2" w:tplc="6344AD28" w:tentative="1">
      <w:start w:val="1"/>
      <w:numFmt w:val="lowerRoman"/>
      <w:lvlText w:val="%3."/>
      <w:lvlJc w:val="right"/>
      <w:pPr>
        <w:ind w:left="2160" w:hanging="180"/>
      </w:pPr>
    </w:lvl>
    <w:lvl w:ilvl="3" w:tplc="58567112" w:tentative="1">
      <w:start w:val="1"/>
      <w:numFmt w:val="decimal"/>
      <w:lvlText w:val="%4."/>
      <w:lvlJc w:val="left"/>
      <w:pPr>
        <w:ind w:left="2880" w:hanging="360"/>
      </w:pPr>
    </w:lvl>
    <w:lvl w:ilvl="4" w:tplc="5E86A154" w:tentative="1">
      <w:start w:val="1"/>
      <w:numFmt w:val="lowerLetter"/>
      <w:lvlText w:val="%5."/>
      <w:lvlJc w:val="left"/>
      <w:pPr>
        <w:ind w:left="3600" w:hanging="360"/>
      </w:pPr>
    </w:lvl>
    <w:lvl w:ilvl="5" w:tplc="7C24EB8E" w:tentative="1">
      <w:start w:val="1"/>
      <w:numFmt w:val="lowerRoman"/>
      <w:lvlText w:val="%6."/>
      <w:lvlJc w:val="right"/>
      <w:pPr>
        <w:ind w:left="4320" w:hanging="180"/>
      </w:pPr>
    </w:lvl>
    <w:lvl w:ilvl="6" w:tplc="4B00AC5A" w:tentative="1">
      <w:start w:val="1"/>
      <w:numFmt w:val="decimal"/>
      <w:lvlText w:val="%7."/>
      <w:lvlJc w:val="left"/>
      <w:pPr>
        <w:ind w:left="5040" w:hanging="360"/>
      </w:pPr>
    </w:lvl>
    <w:lvl w:ilvl="7" w:tplc="9D647F68" w:tentative="1">
      <w:start w:val="1"/>
      <w:numFmt w:val="lowerLetter"/>
      <w:lvlText w:val="%8."/>
      <w:lvlJc w:val="left"/>
      <w:pPr>
        <w:ind w:left="5760" w:hanging="360"/>
      </w:pPr>
    </w:lvl>
    <w:lvl w:ilvl="8" w:tplc="16B20D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D5"/>
    <w:rsid w:val="00065A96"/>
    <w:rsid w:val="0014275A"/>
    <w:rsid w:val="001C49D5"/>
    <w:rsid w:val="001D76E7"/>
    <w:rsid w:val="00221724"/>
    <w:rsid w:val="002C33B8"/>
    <w:rsid w:val="002E5AD5"/>
    <w:rsid w:val="003B0AB6"/>
    <w:rsid w:val="003C1E9F"/>
    <w:rsid w:val="003F6F5F"/>
    <w:rsid w:val="00412515"/>
    <w:rsid w:val="00472765"/>
    <w:rsid w:val="005212C2"/>
    <w:rsid w:val="00545F5D"/>
    <w:rsid w:val="00585034"/>
    <w:rsid w:val="005B7BFC"/>
    <w:rsid w:val="005C6C9D"/>
    <w:rsid w:val="005D54EB"/>
    <w:rsid w:val="00655E37"/>
    <w:rsid w:val="00662910"/>
    <w:rsid w:val="006B07F9"/>
    <w:rsid w:val="00713C87"/>
    <w:rsid w:val="00721135"/>
    <w:rsid w:val="00732B91"/>
    <w:rsid w:val="00734FEF"/>
    <w:rsid w:val="00755D04"/>
    <w:rsid w:val="007735FC"/>
    <w:rsid w:val="007D2888"/>
    <w:rsid w:val="00814A64"/>
    <w:rsid w:val="008E4266"/>
    <w:rsid w:val="009F224C"/>
    <w:rsid w:val="00AA0D57"/>
    <w:rsid w:val="00BC4A2C"/>
    <w:rsid w:val="00C238B3"/>
    <w:rsid w:val="00D32422"/>
    <w:rsid w:val="00DE43D7"/>
    <w:rsid w:val="00E05EDF"/>
    <w:rsid w:val="00E11B68"/>
    <w:rsid w:val="00F64492"/>
    <w:rsid w:val="00FD125B"/>
    <w:rsid w:val="00F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1C39"/>
  <w15:chartTrackingRefBased/>
  <w15:docId w15:val="{04BA3697-B2E4-41A5-9F05-72C26AC7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276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5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5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5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5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5A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5A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5A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5A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5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5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5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5A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5A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5A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5A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5A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5A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5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5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5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5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5A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5A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5A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5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5A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5AD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472765"/>
    <w:rPr>
      <w:color w:val="0000FF"/>
      <w:u w:val="single"/>
    </w:rPr>
  </w:style>
  <w:style w:type="paragraph" w:customStyle="1" w:styleId="Style1">
    <w:name w:val="Style1"/>
    <w:basedOn w:val="Normln"/>
    <w:qFormat/>
    <w:rsid w:val="00472765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72765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character" w:customStyle="1" w:styleId="markedcontent">
    <w:name w:val="markedcontent"/>
    <w:rsid w:val="003B0AB6"/>
  </w:style>
  <w:style w:type="paragraph" w:styleId="Zhlav">
    <w:name w:val="header"/>
    <w:basedOn w:val="Normln"/>
    <w:link w:val="ZhlavChar"/>
    <w:uiPriority w:val="99"/>
    <w:unhideWhenUsed/>
    <w:rsid w:val="00E05ED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ED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05ED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ED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9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9D5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/cs/registrace-a-schvalovani/registrace-vlp/seznam-vlp/aktualne-registrovane-vl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975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Šťastná Hana</cp:lastModifiedBy>
  <cp:revision>22</cp:revision>
  <cp:lastPrinted>2026-01-07T06:16:00Z</cp:lastPrinted>
  <dcterms:created xsi:type="dcterms:W3CDTF">2025-10-20T10:10:00Z</dcterms:created>
  <dcterms:modified xsi:type="dcterms:W3CDTF">2026-01-07T06:17:00Z</dcterms:modified>
</cp:coreProperties>
</file>