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956FD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956FD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956FD7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B7014E" w14:textId="77777777" w:rsidR="00F76C34" w:rsidRDefault="00F76C34" w:rsidP="00F76C34">
      <w:r>
        <w:t>GAFERVIT injekční roztok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956FD7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B67C01" w14:textId="65AACC8D" w:rsidR="00F76C34" w:rsidRDefault="004F1441" w:rsidP="00A9226B">
      <w:pPr>
        <w:tabs>
          <w:tab w:val="clear" w:pos="567"/>
        </w:tabs>
        <w:spacing w:line="240" w:lineRule="auto"/>
        <w:rPr>
          <w:bCs/>
        </w:rPr>
      </w:pPr>
      <w:r>
        <w:rPr>
          <w:bCs/>
        </w:rPr>
        <w:t xml:space="preserve">Každý </w:t>
      </w:r>
      <w:r w:rsidR="00F76C34">
        <w:rPr>
          <w:bCs/>
        </w:rPr>
        <w:t>ml obsahuje</w:t>
      </w:r>
      <w:r w:rsidR="00771656">
        <w:rPr>
          <w:bCs/>
        </w:rPr>
        <w:t>:</w:t>
      </w:r>
    </w:p>
    <w:p w14:paraId="604329EF" w14:textId="77777777" w:rsidR="00771656" w:rsidRDefault="00771656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419A9E44" w:rsidR="00C114FF" w:rsidRPr="00B41D57" w:rsidRDefault="00956FD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D475EAC" w14:textId="77777777" w:rsidR="00F76C34" w:rsidRDefault="00F76C34" w:rsidP="00F76C34">
      <w:proofErr w:type="spellStart"/>
      <w:r>
        <w:t>Immunoglobulinum</w:t>
      </w:r>
      <w:proofErr w:type="spellEnd"/>
      <w:r>
        <w:t xml:space="preserve"> </w:t>
      </w:r>
      <w:proofErr w:type="spellStart"/>
      <w:r>
        <w:t>suillum</w:t>
      </w:r>
      <w:proofErr w:type="spellEnd"/>
      <w:r>
        <w:t xml:space="preserve"> </w:t>
      </w:r>
      <w:proofErr w:type="spellStart"/>
      <w:r>
        <w:t>nativum</w:t>
      </w:r>
      <w:proofErr w:type="spellEnd"/>
      <w:r>
        <w:tab/>
      </w:r>
      <w:r>
        <w:tab/>
        <w:t>50 mg</w:t>
      </w:r>
    </w:p>
    <w:p w14:paraId="7607B456" w14:textId="77777777" w:rsidR="00F76C34" w:rsidRDefault="00F76C34" w:rsidP="00F76C34">
      <w:proofErr w:type="spellStart"/>
      <w:r>
        <w:t>Dextraferranum</w:t>
      </w:r>
      <w:proofErr w:type="spellEnd"/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>7 mg</w:t>
      </w:r>
    </w:p>
    <w:p w14:paraId="209E4EDD" w14:textId="043FDC2F" w:rsidR="00F76C34" w:rsidRDefault="00F76C34" w:rsidP="00F76C34">
      <w:proofErr w:type="spellStart"/>
      <w:r>
        <w:t>Thiamini</w:t>
      </w:r>
      <w:proofErr w:type="spellEnd"/>
      <w:r>
        <w:t xml:space="preserve"> </w:t>
      </w:r>
      <w:proofErr w:type="spellStart"/>
      <w:r>
        <w:t>hydrochloridum</w:t>
      </w:r>
      <w:proofErr w:type="spellEnd"/>
      <w:r>
        <w:tab/>
      </w:r>
      <w:r>
        <w:tab/>
        <w:t xml:space="preserve">          </w:t>
      </w:r>
      <w:r>
        <w:tab/>
        <w:t>0,03 mg</w:t>
      </w:r>
    </w:p>
    <w:p w14:paraId="7444456E" w14:textId="20EE9FD6" w:rsidR="00F76C34" w:rsidRDefault="00F76C34" w:rsidP="00F76C34">
      <w:proofErr w:type="spellStart"/>
      <w:r>
        <w:t>Riboflavinum</w:t>
      </w:r>
      <w:proofErr w:type="spellEnd"/>
      <w:r>
        <w:tab/>
      </w:r>
      <w:r>
        <w:tab/>
      </w:r>
      <w:r>
        <w:tab/>
        <w:t xml:space="preserve">                 </w:t>
      </w:r>
      <w:r>
        <w:tab/>
        <w:t>0,0114 mg</w:t>
      </w:r>
    </w:p>
    <w:p w14:paraId="7A28824C" w14:textId="7D76A762" w:rsidR="00F76C34" w:rsidRDefault="00F76C34" w:rsidP="00F76C34">
      <w:proofErr w:type="spellStart"/>
      <w:r>
        <w:t>Pyridoxini</w:t>
      </w:r>
      <w:proofErr w:type="spellEnd"/>
      <w:r>
        <w:t xml:space="preserve"> </w:t>
      </w:r>
      <w:proofErr w:type="spellStart"/>
      <w:r>
        <w:t>hydrochloridum</w:t>
      </w:r>
      <w:proofErr w:type="spellEnd"/>
      <w:r>
        <w:tab/>
        <w:t xml:space="preserve">                 </w:t>
      </w:r>
      <w:r>
        <w:tab/>
        <w:t>0,0028 mg</w:t>
      </w:r>
    </w:p>
    <w:p w14:paraId="7F1B88D4" w14:textId="77777777" w:rsidR="00F76C34" w:rsidRDefault="00F76C34" w:rsidP="00F76C34">
      <w:proofErr w:type="spellStart"/>
      <w:r>
        <w:t>Nicotinamidum</w:t>
      </w:r>
      <w:proofErr w:type="spellEnd"/>
      <w:r>
        <w:tab/>
      </w:r>
      <w:r>
        <w:tab/>
      </w:r>
      <w:r>
        <w:tab/>
        <w:t xml:space="preserve">      </w:t>
      </w:r>
      <w:r>
        <w:tab/>
      </w:r>
      <w:r>
        <w:tab/>
        <w:t>0,4284 mg</w:t>
      </w:r>
    </w:p>
    <w:p w14:paraId="5E5D2A85" w14:textId="77777777" w:rsidR="00F76C34" w:rsidRDefault="00F76C34" w:rsidP="00F76C34">
      <w:proofErr w:type="spellStart"/>
      <w:r>
        <w:t>Calcii</w:t>
      </w:r>
      <w:proofErr w:type="spellEnd"/>
      <w:r>
        <w:t xml:space="preserve"> </w:t>
      </w:r>
      <w:proofErr w:type="spellStart"/>
      <w:r>
        <w:t>pantothenas</w:t>
      </w:r>
      <w:proofErr w:type="spellEnd"/>
      <w:r>
        <w:tab/>
      </w:r>
      <w:r>
        <w:tab/>
      </w:r>
      <w:r>
        <w:tab/>
        <w:t xml:space="preserve">        </w:t>
      </w:r>
      <w:r>
        <w:tab/>
      </w:r>
      <w:r>
        <w:tab/>
        <w:t>0,016 mg</w:t>
      </w:r>
    </w:p>
    <w:p w14:paraId="373513BF" w14:textId="77777777" w:rsidR="00F76C34" w:rsidRDefault="00F76C34" w:rsidP="00F76C34">
      <w:proofErr w:type="spellStart"/>
      <w:r>
        <w:t>Cupri</w:t>
      </w:r>
      <w:proofErr w:type="spellEnd"/>
      <w:r>
        <w:t xml:space="preserve"> </w:t>
      </w:r>
      <w:proofErr w:type="spellStart"/>
      <w:r>
        <w:t>chloridum</w:t>
      </w:r>
      <w:proofErr w:type="spellEnd"/>
      <w:r>
        <w:tab/>
      </w:r>
      <w:r>
        <w:tab/>
      </w:r>
      <w:r>
        <w:tab/>
        <w:t xml:space="preserve">     </w:t>
      </w:r>
      <w:r>
        <w:tab/>
      </w:r>
      <w:r>
        <w:tab/>
        <w:t>0,02707 mg</w:t>
      </w:r>
    </w:p>
    <w:p w14:paraId="0A4361A7" w14:textId="4C006837" w:rsidR="00F76C34" w:rsidRDefault="00F76C34" w:rsidP="00F76C34">
      <w:proofErr w:type="spellStart"/>
      <w:r>
        <w:t>Cobaltosi</w:t>
      </w:r>
      <w:proofErr w:type="spellEnd"/>
      <w:r>
        <w:t xml:space="preserve"> </w:t>
      </w:r>
      <w:proofErr w:type="spellStart"/>
      <w:r>
        <w:t>chloridum</w:t>
      </w:r>
      <w:proofErr w:type="spellEnd"/>
      <w:r>
        <w:t xml:space="preserve"> </w:t>
      </w:r>
      <w:proofErr w:type="spellStart"/>
      <w:r>
        <w:t>anhydricum</w:t>
      </w:r>
      <w:proofErr w:type="spellEnd"/>
      <w:r>
        <w:tab/>
        <w:t xml:space="preserve">     </w:t>
      </w:r>
      <w:r>
        <w:tab/>
        <w:t>0,00266 mg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4EBB5886" w:rsidR="00C114FF" w:rsidRPr="00B41D57" w:rsidRDefault="00956FD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CB3FFA" w14:paraId="0B4C76E3" w14:textId="77777777" w:rsidTr="00B37E68">
        <w:tc>
          <w:tcPr>
            <w:tcW w:w="4527" w:type="dxa"/>
            <w:vAlign w:val="center"/>
          </w:tcPr>
          <w:p w14:paraId="6D45EB6D" w14:textId="404BAE50" w:rsidR="00872C48" w:rsidRPr="00B41D57" w:rsidRDefault="00956FD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57E57256" w:rsidR="00872C48" w:rsidRPr="00B41D57" w:rsidRDefault="00F76C3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K</w:t>
            </w:r>
            <w:r w:rsidR="00956FD7" w:rsidRPr="00B41D57">
              <w:rPr>
                <w:b/>
                <w:bCs/>
                <w:iCs/>
                <w:szCs w:val="22"/>
              </w:rPr>
              <w:t>vantitativní složení, pokud je tato informace nezbytná pro řádné podání veterinárního léčivého přípravku</w:t>
            </w:r>
          </w:p>
        </w:tc>
      </w:tr>
      <w:tr w:rsidR="00CB3FFA" w14:paraId="7D5263D3" w14:textId="77777777" w:rsidTr="00B37E68">
        <w:tc>
          <w:tcPr>
            <w:tcW w:w="4527" w:type="dxa"/>
            <w:vAlign w:val="center"/>
          </w:tcPr>
          <w:p w14:paraId="0F798F46" w14:textId="7050F7E1" w:rsidR="00872C48" w:rsidRPr="004B4E45" w:rsidRDefault="00F76C34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4B4E45"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4" w:type="dxa"/>
            <w:vAlign w:val="center"/>
          </w:tcPr>
          <w:p w14:paraId="457A3BBC" w14:textId="50E139A8" w:rsidR="00872C48" w:rsidRPr="00B41D57" w:rsidRDefault="00F76C34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</w:t>
            </w:r>
            <w:r w:rsidR="004B4E45">
              <w:rPr>
                <w:iCs/>
                <w:szCs w:val="22"/>
              </w:rPr>
              <w:t>,</w:t>
            </w:r>
            <w:r>
              <w:rPr>
                <w:iCs/>
                <w:szCs w:val="22"/>
              </w:rPr>
              <w:t>1 mg</w:t>
            </w:r>
          </w:p>
        </w:tc>
      </w:tr>
      <w:tr w:rsidR="00CB3FFA" w14:paraId="6A4C5E50" w14:textId="77777777" w:rsidTr="00B37E68">
        <w:tc>
          <w:tcPr>
            <w:tcW w:w="4527" w:type="dxa"/>
            <w:vAlign w:val="center"/>
          </w:tcPr>
          <w:p w14:paraId="5CCC8F42" w14:textId="64762DD7" w:rsidR="00872C48" w:rsidRPr="004B4E45" w:rsidRDefault="00771656" w:rsidP="00617B81">
            <w:pPr>
              <w:spacing w:before="60" w:after="60"/>
              <w:rPr>
                <w:iCs/>
                <w:szCs w:val="22"/>
              </w:rPr>
            </w:pPr>
            <w:r w:rsidRPr="004B4E45">
              <w:rPr>
                <w:iCs/>
                <w:szCs w:val="22"/>
              </w:rPr>
              <w:t>Sterilní fyziologický roztok</w:t>
            </w:r>
            <w:r w:rsidR="00B37E68" w:rsidRPr="004B4E45">
              <w:rPr>
                <w:iCs/>
                <w:szCs w:val="22"/>
              </w:rPr>
              <w:t xml:space="preserve"> (voda </w:t>
            </w:r>
            <w:r w:rsidR="004F1441">
              <w:rPr>
                <w:iCs/>
                <w:szCs w:val="22"/>
              </w:rPr>
              <w:t xml:space="preserve">pro </w:t>
            </w:r>
            <w:r w:rsidR="00B37E68" w:rsidRPr="004B4E45">
              <w:rPr>
                <w:iCs/>
                <w:szCs w:val="22"/>
              </w:rPr>
              <w:t>injekci, chlorid sodný</w:t>
            </w:r>
          </w:p>
        </w:tc>
        <w:tc>
          <w:tcPr>
            <w:tcW w:w="4534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19B8CA" w14:textId="24C96B2C" w:rsidR="00F76C34" w:rsidRPr="00E93B78" w:rsidRDefault="00F76C34" w:rsidP="00F76C34">
      <w:r w:rsidRPr="00E93B78">
        <w:t>Tmavá, červenohnědá, viskózní kapalina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956FD7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956FD7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B5B919E" w14:textId="77777777" w:rsidR="00F76C34" w:rsidRDefault="00F76C34" w:rsidP="00F76C34"/>
    <w:p w14:paraId="04873D69" w14:textId="4613AACF" w:rsidR="00F76C34" w:rsidRDefault="001D7269" w:rsidP="00845BFA">
      <w:r>
        <w:t>Prasata (s</w:t>
      </w:r>
      <w:r w:rsidR="00F76C34" w:rsidRPr="00C67FDB">
        <w:t>elata</w:t>
      </w:r>
      <w:r>
        <w:t>)</w:t>
      </w:r>
      <w:r w:rsidR="00F76C34" w:rsidRPr="00C67FDB">
        <w:t>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956FD7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8B9ED8" w14:textId="77777777" w:rsidR="00F76C34" w:rsidRDefault="00F76C34" w:rsidP="00F76C34">
      <w:r>
        <w:t xml:space="preserve">Anémie, hypoglobulinémie, kachexie, zaostávání ve vývoji, onemocnění spojená s odstavem (průjmy, </w:t>
      </w:r>
      <w:proofErr w:type="spellStart"/>
      <w:r>
        <w:t>inapetence</w:t>
      </w:r>
      <w:proofErr w:type="spellEnd"/>
      <w:r>
        <w:t xml:space="preserve"> apod.), poruchy metabolismu u selat.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956FD7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1049AB0D" w:rsidR="00C114FF" w:rsidRPr="00B41D57" w:rsidRDefault="00956FD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956FD7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60B62974" w:rsidR="00C114FF" w:rsidRPr="00B41D57" w:rsidRDefault="00956FD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956FD7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956FD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13D9718" w14:textId="75D8FC3B" w:rsidR="00C114FF" w:rsidRPr="00B41D57" w:rsidRDefault="00956FD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2DA67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956FD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EDED027" w14:textId="77777777" w:rsidR="00F76C34" w:rsidRPr="00C3019F" w:rsidRDefault="00F76C34" w:rsidP="00F76C34">
      <w:pPr>
        <w:jc w:val="both"/>
      </w:pPr>
      <w:r w:rsidRPr="00C3019F">
        <w:t>V případě náhodného požití nevyvolávejte zvracení. Vypláchněte ústa. Je-li osoba při vědomí, dejte jí napít dostatek vody. Kontaktujte lékaře. Pokud se objeví nežádoucí účinky, vyhledejte lékařskou pomoc.</w:t>
      </w:r>
    </w:p>
    <w:p w14:paraId="64E41BB7" w14:textId="4DEE8260" w:rsidR="00F76C34" w:rsidRPr="00C3019F" w:rsidRDefault="00F76C34" w:rsidP="00F76C34">
      <w:pPr>
        <w:jc w:val="both"/>
      </w:pPr>
      <w:r>
        <w:t xml:space="preserve">Při kontaktu </w:t>
      </w:r>
      <w:r w:rsidR="004122BC">
        <w:t xml:space="preserve">s kůží omyjte </w:t>
      </w:r>
      <w:r>
        <w:t xml:space="preserve">postižené místo vodou </w:t>
      </w:r>
      <w:r w:rsidR="004674D6">
        <w:t>a</w:t>
      </w:r>
      <w:r>
        <w:t> mýdlem. Při podráždění kůže vyhledejte lékařskou pomoc.</w:t>
      </w:r>
    </w:p>
    <w:p w14:paraId="1E083A7C" w14:textId="2A937F61" w:rsidR="00F76C34" w:rsidRPr="00C3019F" w:rsidRDefault="00F76C34" w:rsidP="00F76C34">
      <w:pPr>
        <w:jc w:val="both"/>
      </w:pPr>
      <w:r w:rsidRPr="00C3019F">
        <w:t xml:space="preserve">V případě zasažení očí </w:t>
      </w:r>
      <w:r>
        <w:t>proplachujte dostatečným množstvím vody i pod víčky minimálně 15 minut. Při podráždění vyhledejte lékařskou pomoc.</w:t>
      </w:r>
    </w:p>
    <w:p w14:paraId="3CB87C51" w14:textId="7F327BCE" w:rsidR="00F76C34" w:rsidRDefault="00F76C34" w:rsidP="00F76C34">
      <w:pPr>
        <w:jc w:val="both"/>
      </w:pPr>
      <w:r w:rsidRPr="00C3019F">
        <w:t xml:space="preserve">V případě </w:t>
      </w:r>
      <w:r>
        <w:t xml:space="preserve">náhodného samopodání injekčně </w:t>
      </w:r>
      <w:r w:rsidR="004674D6">
        <w:t xml:space="preserve">podaným </w:t>
      </w:r>
      <w:r>
        <w:t>přípravkem vyhledejte ihned lékařskou pomoc</w:t>
      </w:r>
      <w:r w:rsidR="004674D6">
        <w:t xml:space="preserve"> a </w:t>
      </w:r>
      <w:r>
        <w:t>ukažte příbalovou informaci nebo etiketu praktickému lékaři.</w:t>
      </w:r>
    </w:p>
    <w:p w14:paraId="0B6F1AC7" w14:textId="77777777" w:rsidR="00F76C34" w:rsidRPr="00C3019F" w:rsidRDefault="00F76C34" w:rsidP="00F76C34">
      <w:pPr>
        <w:jc w:val="both"/>
      </w:pPr>
      <w:r w:rsidRPr="00C3019F">
        <w:t>Nežádoucí aplikaci zabráníte použitím vhodného ochranného oděvu.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E93B78" w:rsidRDefault="00956FD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93B78">
        <w:rPr>
          <w:szCs w:val="22"/>
          <w:u w:val="single"/>
        </w:rPr>
        <w:t>Zvláštní opatření pro ochranu životního prostředí:</w:t>
      </w:r>
    </w:p>
    <w:p w14:paraId="7299AF40" w14:textId="76EAB499" w:rsidR="00C114FF" w:rsidRPr="00E93B78" w:rsidRDefault="00956FD7" w:rsidP="00A9226B">
      <w:pPr>
        <w:tabs>
          <w:tab w:val="clear" w:pos="567"/>
        </w:tabs>
        <w:spacing w:line="240" w:lineRule="auto"/>
        <w:rPr>
          <w:szCs w:val="22"/>
        </w:rPr>
      </w:pPr>
      <w:r w:rsidRPr="00E93B78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956FD7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4199707F" w:rsidR="00AD0710" w:rsidRPr="00E93B78" w:rsidRDefault="00E93B78" w:rsidP="00AD0710">
      <w:pPr>
        <w:tabs>
          <w:tab w:val="clear" w:pos="567"/>
        </w:tabs>
        <w:spacing w:line="240" w:lineRule="auto"/>
        <w:rPr>
          <w:szCs w:val="22"/>
        </w:rPr>
      </w:pPr>
      <w:r w:rsidRPr="00E93B78">
        <w:t>Nejsou známy.</w:t>
      </w:r>
    </w:p>
    <w:p w14:paraId="669C145E" w14:textId="77777777" w:rsidR="00295140" w:rsidRPr="00F76C34" w:rsidRDefault="00295140" w:rsidP="00295140">
      <w:pPr>
        <w:rPr>
          <w:szCs w:val="22"/>
          <w:highlight w:val="yellow"/>
        </w:rPr>
      </w:pPr>
    </w:p>
    <w:p w14:paraId="3DD32652" w14:textId="535B92DB" w:rsidR="00247A48" w:rsidRDefault="00956FD7" w:rsidP="00247A48">
      <w:bookmarkStart w:id="0" w:name="_Hlk66891708"/>
      <w:r w:rsidRPr="00067F74">
        <w:t>Hlášení nežádoucích účinků je důležité. Umožňuje nepřetržité sledování bezpečnosti veterinárního léčivého přípravku. Hlášení je třeba zaslat</w:t>
      </w:r>
      <w:r w:rsidR="005272F4" w:rsidRPr="00067F74">
        <w:t>,</w:t>
      </w:r>
      <w:r w:rsidRPr="00067F74">
        <w:t xml:space="preserve"> pokud možno</w:t>
      </w:r>
      <w:r w:rsidR="005272F4" w:rsidRPr="00067F74">
        <w:t>,</w:t>
      </w:r>
      <w:r w:rsidRPr="00067F74">
        <w:t xml:space="preserve"> prostřednictvím veterinárního lékaře</w:t>
      </w:r>
      <w:r w:rsidR="00562715" w:rsidRPr="00067F74">
        <w:t>,</w:t>
      </w:r>
      <w:r w:rsidRPr="00067F74">
        <w:t xml:space="preserve"> buď držiteli rozhodnutí o registraci, nebo příslušnému vnitrostátnímu orgánu prostřednictvím národního systému hlášení. </w:t>
      </w:r>
      <w:bookmarkStart w:id="1" w:name="_Hlk184130880"/>
      <w:r w:rsidRPr="00067F74">
        <w:t>Podrobné kontaktní údaje naleznete</w:t>
      </w:r>
      <w:bookmarkEnd w:id="1"/>
      <w:r w:rsidRPr="00067F74">
        <w:t xml:space="preserve"> </w:t>
      </w:r>
      <w:r w:rsidR="00067023" w:rsidRPr="00067F74">
        <w:t xml:space="preserve">v </w:t>
      </w:r>
      <w:r w:rsidRPr="00067F74">
        <w:t>příbalové informac</w:t>
      </w:r>
      <w:r w:rsidR="00863A6D" w:rsidRPr="00067F74">
        <w:t>i</w:t>
      </w:r>
      <w:r w:rsidRPr="00067F74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956FD7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3E4CB9" w14:textId="77777777" w:rsidR="00BE2E09" w:rsidRDefault="00F76C34" w:rsidP="00F76C34">
      <w:r>
        <w:t xml:space="preserve">Neuplatňuje se. </w:t>
      </w:r>
    </w:p>
    <w:p w14:paraId="13361944" w14:textId="4EC4886B" w:rsidR="00F76C34" w:rsidRDefault="00BE2E09" w:rsidP="00F76C34">
      <w:r>
        <w:t>Veterinární léčivý p</w:t>
      </w:r>
      <w:r w:rsidR="00F76C34">
        <w:t>řípravek je určen pro selata.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956FD7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534850" w14:textId="77777777" w:rsidR="00F76C34" w:rsidRDefault="00F76C34" w:rsidP="00F76C34">
      <w:r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956FD7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5A792C" w14:textId="2F3D00AF" w:rsidR="00BE2E09" w:rsidRDefault="00BE2E09" w:rsidP="00F76C34">
      <w:pPr>
        <w:tabs>
          <w:tab w:val="right" w:pos="5220"/>
        </w:tabs>
        <w:jc w:val="both"/>
      </w:pPr>
      <w:r>
        <w:t>Intramuskulární podání.</w:t>
      </w:r>
    </w:p>
    <w:p w14:paraId="464A01E4" w14:textId="77777777" w:rsidR="00BE2E09" w:rsidRDefault="00BE2E09" w:rsidP="00F76C34">
      <w:pPr>
        <w:tabs>
          <w:tab w:val="right" w:pos="5220"/>
        </w:tabs>
        <w:jc w:val="both"/>
      </w:pPr>
    </w:p>
    <w:p w14:paraId="56FE09F0" w14:textId="64B25101" w:rsidR="00F76C34" w:rsidRDefault="00F76C34" w:rsidP="00F76C34">
      <w:pPr>
        <w:tabs>
          <w:tab w:val="right" w:pos="5220"/>
        </w:tabs>
        <w:jc w:val="both"/>
      </w:pPr>
      <w:r>
        <w:t>Selata do 10 dnů stáří</w:t>
      </w:r>
      <w:r w:rsidR="00BE2E09">
        <w:t xml:space="preserve">: </w:t>
      </w:r>
      <w:r>
        <w:t>3 ml</w:t>
      </w:r>
      <w:r w:rsidR="00BE2E09">
        <w:t xml:space="preserve"> veterinárního léčivého přípravku</w:t>
      </w:r>
    </w:p>
    <w:p w14:paraId="6AD01BCC" w14:textId="27DA6EED" w:rsidR="00F76C34" w:rsidRDefault="00F76C34" w:rsidP="00F76C34">
      <w:pPr>
        <w:tabs>
          <w:tab w:val="right" w:pos="5220"/>
        </w:tabs>
        <w:jc w:val="both"/>
      </w:pPr>
      <w:r>
        <w:t>Selata od 10 do 20 dnů stáří</w:t>
      </w:r>
      <w:r w:rsidR="00BE2E09">
        <w:t xml:space="preserve">: </w:t>
      </w:r>
      <w:r>
        <w:t>5 ml</w:t>
      </w:r>
      <w:r w:rsidR="00BE2E09">
        <w:t xml:space="preserve"> veterinárního léčivého přípravku</w:t>
      </w:r>
    </w:p>
    <w:p w14:paraId="4CC74942" w14:textId="01DE5298" w:rsidR="00F76C34" w:rsidRDefault="00F76C34" w:rsidP="00F76C34">
      <w:pPr>
        <w:tabs>
          <w:tab w:val="right" w:pos="5220"/>
        </w:tabs>
        <w:jc w:val="both"/>
      </w:pPr>
      <w:r>
        <w:t>Selata nad 20 dnů stáří</w:t>
      </w:r>
      <w:r w:rsidR="00BE2E09">
        <w:t xml:space="preserve">: </w:t>
      </w:r>
      <w:r>
        <w:t>10 ml</w:t>
      </w:r>
      <w:r w:rsidR="00BE2E09">
        <w:t xml:space="preserve"> veterinárního léčivého přípravku</w:t>
      </w:r>
    </w:p>
    <w:p w14:paraId="14525567" w14:textId="77777777" w:rsidR="00F76C34" w:rsidRDefault="00F76C34" w:rsidP="00F76C34">
      <w:pPr>
        <w:jc w:val="both"/>
      </w:pPr>
    </w:p>
    <w:p w14:paraId="35A2FD87" w14:textId="02343DC7" w:rsidR="00F76C34" w:rsidRPr="00F76C34" w:rsidRDefault="00BE2E09" w:rsidP="00F76C34">
      <w:pPr>
        <w:pStyle w:val="Zkladntextodsazen"/>
        <w:ind w:left="0" w:firstLine="0"/>
        <w:rPr>
          <w:b w:val="0"/>
          <w:bCs/>
        </w:rPr>
      </w:pPr>
      <w:r>
        <w:rPr>
          <w:b w:val="0"/>
          <w:bCs/>
        </w:rPr>
        <w:t>Veterinární léčivý přípravek se aplikuje</w:t>
      </w:r>
      <w:r w:rsidR="00F76C34" w:rsidRPr="00F76C34">
        <w:rPr>
          <w:b w:val="0"/>
          <w:bCs/>
        </w:rPr>
        <w:t xml:space="preserve"> intramuskulárně jednorázově nebo opakovaně po 7-10 dnech. U selat je aplikace nejúčinnější 2.-4. den po narození.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956FD7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2811504A" w14:textId="77777777" w:rsidR="00F76C34" w:rsidRDefault="00F76C34" w:rsidP="00F76C34"/>
    <w:p w14:paraId="1E608DDA" w14:textId="33A51717" w:rsidR="00F76C34" w:rsidRDefault="00F76C34" w:rsidP="00F76C34">
      <w:r>
        <w:t xml:space="preserve">Při dvojnásobném předávkování nebyly pozorovány negativní účinky </w:t>
      </w:r>
      <w:r w:rsidR="00212092">
        <w:t xml:space="preserve">veterinárního léčivého </w:t>
      </w:r>
      <w:r>
        <w:t>přípravku.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956FD7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8258697" w:rsidR="009A6509" w:rsidRPr="00B41D57" w:rsidRDefault="00956FD7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956FD7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9F70EC9" w14:textId="7AB5B004" w:rsidR="00C114FF" w:rsidRPr="00B41D57" w:rsidRDefault="005578D3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Maso: </w:t>
      </w:r>
      <w:r w:rsidR="00956FD7" w:rsidRPr="00B41D57">
        <w:t>Bez ochranných lhůt.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E649E83" w:rsidR="00C114FF" w:rsidRPr="00B41D57" w:rsidRDefault="00956FD7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2F4EF83B" w:rsidR="00C114FF" w:rsidRPr="00F76C34" w:rsidRDefault="00956FD7" w:rsidP="005C4E23">
      <w:pPr>
        <w:pStyle w:val="Style1"/>
        <w:rPr>
          <w:b w:val="0"/>
          <w:bCs/>
        </w:rPr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F76C34" w:rsidRPr="00F76C34">
        <w:rPr>
          <w:b w:val="0"/>
          <w:bCs/>
        </w:rPr>
        <w:t>QB03AE10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1B00B740" w:rsidR="00C114FF" w:rsidRPr="00B41D57" w:rsidRDefault="00956FD7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25CCE1" w14:textId="4284ABF4" w:rsidR="00F76C34" w:rsidRPr="00F76C34" w:rsidRDefault="00F76C34" w:rsidP="00F76C34">
      <w:pPr>
        <w:pStyle w:val="Zkladntext3"/>
        <w:rPr>
          <w:b w:val="0"/>
          <w:bCs/>
        </w:rPr>
      </w:pPr>
      <w:r w:rsidRPr="00F76C34">
        <w:rPr>
          <w:b w:val="0"/>
          <w:bCs/>
        </w:rPr>
        <w:t>Prasečí imunoglobulin dodává organismu pasivní cestou protilátky, dextranový komplex železa má u</w:t>
      </w:r>
      <w:r>
        <w:rPr>
          <w:b w:val="0"/>
          <w:bCs/>
        </w:rPr>
        <w:t> </w:t>
      </w:r>
      <w:r w:rsidRPr="00F76C34">
        <w:rPr>
          <w:b w:val="0"/>
          <w:bCs/>
        </w:rPr>
        <w:t>selat silné anabolické účinky, stimuluje proteosyntézu, tvorbu hemu a nespecifické obranné systémy organismu. Měď se účastní transportu zásobního železa v některých orgánech, zejména slezině a</w:t>
      </w:r>
      <w:r>
        <w:rPr>
          <w:b w:val="0"/>
          <w:bCs/>
        </w:rPr>
        <w:t> </w:t>
      </w:r>
      <w:r w:rsidRPr="00F76C34">
        <w:rPr>
          <w:b w:val="0"/>
          <w:bCs/>
        </w:rPr>
        <w:t xml:space="preserve">játrech do těch míst v buňkách, kde probíhá biosyntetická inkorporace železa do hemoglobinu, nebo jiných hemových bílkovin a </w:t>
      </w:r>
      <w:proofErr w:type="spellStart"/>
      <w:r w:rsidRPr="00F76C34">
        <w:rPr>
          <w:b w:val="0"/>
          <w:bCs/>
        </w:rPr>
        <w:t>Fe</w:t>
      </w:r>
      <w:proofErr w:type="spellEnd"/>
      <w:r w:rsidRPr="00F76C34">
        <w:rPr>
          <w:b w:val="0"/>
          <w:bCs/>
        </w:rPr>
        <w:t>-flavoproteinů. Kobalt je významným stopovým prvkem s vysokou biologickou účinností, zejména ve formě vitaminu B</w:t>
      </w:r>
      <w:r w:rsidRPr="00F76C34">
        <w:rPr>
          <w:b w:val="0"/>
          <w:bCs/>
          <w:vertAlign w:val="subscript"/>
        </w:rPr>
        <w:t>12</w:t>
      </w:r>
      <w:r w:rsidRPr="00F76C34">
        <w:rPr>
          <w:b w:val="0"/>
          <w:bCs/>
        </w:rPr>
        <w:t xml:space="preserve">. Jako dvojmocný kationt je rovněž aktivátorem některých enzymů, např. dipeptidáz a dehydrogenáz. Fyziologické působení vitaminů skupiny B je rozsáhlé. U prasat dochází na rozdíl od přežvýkavců pouze k omezené resorpci vitaminů skupiny B, vytvořených v tlustém střevě, a proto má značný význam dodávání optimálních dávek těchto vitamínů v krmivu nebo parenterální cestou. </w:t>
      </w:r>
    </w:p>
    <w:p w14:paraId="6E93EE31" w14:textId="77777777" w:rsidR="00F76C34" w:rsidRPr="00B41D57" w:rsidRDefault="00F76C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677D045" w:rsidR="00C114FF" w:rsidRPr="00B41D57" w:rsidRDefault="00956FD7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6BBAFF7D" w14:textId="77777777" w:rsidR="00F76C34" w:rsidRDefault="00F76C34" w:rsidP="00F76C34">
      <w:pPr>
        <w:pStyle w:val="Zkladntext3"/>
        <w:rPr>
          <w:szCs w:val="24"/>
        </w:rPr>
      </w:pPr>
    </w:p>
    <w:p w14:paraId="10CE012A" w14:textId="2932B25E" w:rsidR="00F76C34" w:rsidRPr="00F76C34" w:rsidRDefault="00212092" w:rsidP="00F76C34">
      <w:pPr>
        <w:pStyle w:val="Zkladntext3"/>
        <w:rPr>
          <w:b w:val="0"/>
          <w:bCs/>
          <w:szCs w:val="24"/>
        </w:rPr>
      </w:pPr>
      <w:r>
        <w:rPr>
          <w:b w:val="0"/>
          <w:bCs/>
          <w:szCs w:val="24"/>
        </w:rPr>
        <w:t>Veterinární léčivý p</w:t>
      </w:r>
      <w:r w:rsidR="00F76C34" w:rsidRPr="00F76C34">
        <w:rPr>
          <w:b w:val="0"/>
          <w:bCs/>
          <w:szCs w:val="24"/>
        </w:rPr>
        <w:t>řípravek obsahuje homologní prasečí sérový imunoglobulin, železo, stopové prvky a vitaminy skupiny B. Tyto biologicky aktivní látky doplňují jejich nedostatek v organismu zvířat a jejich nadbytek se degraduje biologickou cestou.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956FD7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956FD7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18F18709" w:rsidR="00C114FF" w:rsidRPr="004F1441" w:rsidRDefault="004F1441" w:rsidP="00A9226B">
      <w:pPr>
        <w:tabs>
          <w:tab w:val="clear" w:pos="567"/>
        </w:tabs>
        <w:spacing w:line="240" w:lineRule="auto"/>
        <w:rPr>
          <w:szCs w:val="22"/>
        </w:rPr>
      </w:pPr>
      <w:r w:rsidRPr="00845BFA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</w:t>
      </w:r>
      <w:r>
        <w:rPr>
          <w:szCs w:val="22"/>
        </w:rPr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956FD7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8F409D" w14:textId="77777777" w:rsidR="00F76C34" w:rsidRDefault="00F76C34" w:rsidP="00F76C34">
      <w:pPr>
        <w:jc w:val="both"/>
      </w:pPr>
      <w:r>
        <w:t>Doba použitelnosti veterinárního léčivého přípravku v neporušeném obalu: 2 roky.</w:t>
      </w:r>
    </w:p>
    <w:p w14:paraId="36AECBF5" w14:textId="477D6294" w:rsidR="00F76C34" w:rsidRDefault="00F76C34" w:rsidP="00F76C34">
      <w:pPr>
        <w:ind w:right="-318"/>
      </w:pPr>
      <w:r>
        <w:t>Doba použitelnosti po prvním otevření vnitřního obalu: 28 dní</w:t>
      </w:r>
      <w:r w:rsidR="00791FDE"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956FD7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0C4D93C0" w:rsidR="00C114FF" w:rsidRPr="00B41D57" w:rsidRDefault="00956FD7" w:rsidP="009E66FE">
      <w:pPr>
        <w:pStyle w:val="Style5"/>
      </w:pPr>
      <w:r w:rsidRPr="00B41D57">
        <w:t>Uchovávejte v chladničce (2 °C – 8 °C).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956FD7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2B405EE7" w14:textId="10372725" w:rsidR="00F76C34" w:rsidRPr="00F76C34" w:rsidRDefault="00F76C34" w:rsidP="00F76C34">
      <w:pPr>
        <w:pStyle w:val="Zkladntext3"/>
        <w:tabs>
          <w:tab w:val="left" w:pos="0"/>
          <w:tab w:val="left" w:pos="2552"/>
        </w:tabs>
        <w:rPr>
          <w:b w:val="0"/>
          <w:bCs/>
        </w:rPr>
      </w:pPr>
      <w:r w:rsidRPr="00F76C34">
        <w:rPr>
          <w:b w:val="0"/>
          <w:bCs/>
        </w:rPr>
        <w:t>Skleněná nebo plastová</w:t>
      </w:r>
      <w:r w:rsidR="00490886">
        <w:rPr>
          <w:b w:val="0"/>
          <w:bCs/>
        </w:rPr>
        <w:t xml:space="preserve"> </w:t>
      </w:r>
      <w:r w:rsidR="004F1441">
        <w:rPr>
          <w:b w:val="0"/>
          <w:bCs/>
        </w:rPr>
        <w:t>injekční lahvička</w:t>
      </w:r>
      <w:r w:rsidRPr="00F76C34">
        <w:rPr>
          <w:b w:val="0"/>
          <w:bCs/>
        </w:rPr>
        <w:t>, uzavřená pryžovou propichovací zátkou s hliníkovým uzávěrem</w:t>
      </w:r>
      <w:r w:rsidR="00801900">
        <w:rPr>
          <w:b w:val="0"/>
          <w:bCs/>
        </w:rPr>
        <w:t xml:space="preserve"> </w:t>
      </w:r>
      <w:r w:rsidR="00801900" w:rsidRPr="00845BFA">
        <w:rPr>
          <w:b w:val="0"/>
          <w:bCs/>
        </w:rPr>
        <w:t>nebo flip-</w:t>
      </w:r>
      <w:proofErr w:type="spellStart"/>
      <w:r w:rsidR="00801900" w:rsidRPr="00845BFA">
        <w:rPr>
          <w:b w:val="0"/>
          <w:bCs/>
        </w:rPr>
        <w:t>off</w:t>
      </w:r>
      <w:proofErr w:type="spellEnd"/>
      <w:r w:rsidR="00801900" w:rsidRPr="00845BFA">
        <w:rPr>
          <w:b w:val="0"/>
          <w:bCs/>
        </w:rPr>
        <w:t xml:space="preserve"> </w:t>
      </w:r>
      <w:proofErr w:type="spellStart"/>
      <w:r w:rsidR="000E6773" w:rsidRPr="00845BFA">
        <w:rPr>
          <w:b w:val="0"/>
          <w:bCs/>
        </w:rPr>
        <w:t>pertlem</w:t>
      </w:r>
      <w:proofErr w:type="spellEnd"/>
      <w:r w:rsidRPr="000E6773">
        <w:rPr>
          <w:b w:val="0"/>
          <w:bCs/>
        </w:rPr>
        <w:t>.</w:t>
      </w:r>
      <w:r w:rsidRPr="00F76C34">
        <w:rPr>
          <w:b w:val="0"/>
          <w:bCs/>
        </w:rPr>
        <w:t xml:space="preserve"> </w:t>
      </w:r>
      <w:r w:rsidR="004F1441">
        <w:rPr>
          <w:b w:val="0"/>
          <w:bCs/>
        </w:rPr>
        <w:t xml:space="preserve">Injekční lahvičky </w:t>
      </w:r>
      <w:r w:rsidRPr="00F76C34">
        <w:rPr>
          <w:b w:val="0"/>
          <w:bCs/>
        </w:rPr>
        <w:t xml:space="preserve">jsou vkládány do </w:t>
      </w:r>
      <w:r w:rsidR="004F1441">
        <w:rPr>
          <w:b w:val="0"/>
          <w:bCs/>
        </w:rPr>
        <w:t xml:space="preserve">papírových </w:t>
      </w:r>
      <w:r w:rsidRPr="00F76C34">
        <w:rPr>
          <w:b w:val="0"/>
          <w:bCs/>
        </w:rPr>
        <w:t>obalů. Ke každému balení se přikládá schválená příbalová informace.</w:t>
      </w:r>
    </w:p>
    <w:p w14:paraId="5F8580AF" w14:textId="77777777" w:rsidR="00F76C34" w:rsidRDefault="00F76C34" w:rsidP="00F76C34">
      <w:pPr>
        <w:jc w:val="both"/>
      </w:pPr>
    </w:p>
    <w:p w14:paraId="1FA69F54" w14:textId="77777777" w:rsidR="00F76C34" w:rsidRDefault="00F76C34" w:rsidP="00F76C34">
      <w:pPr>
        <w:tabs>
          <w:tab w:val="left" w:pos="3240"/>
        </w:tabs>
        <w:ind w:left="2160" w:hanging="2160"/>
        <w:jc w:val="both"/>
      </w:pPr>
      <w:r>
        <w:t>a) individuální balení: 1 x 10 ml, 1 x 20 ml, 1 x 50 ml, 1 x 100 ml, 1 x 250 ml, 1 x 500 ml, 1 x 1000 ml</w:t>
      </w:r>
    </w:p>
    <w:p w14:paraId="563B269E" w14:textId="77777777" w:rsidR="00F76C34" w:rsidRDefault="00F76C34" w:rsidP="00F76C34">
      <w:pPr>
        <w:tabs>
          <w:tab w:val="left" w:pos="3240"/>
        </w:tabs>
        <w:jc w:val="both"/>
      </w:pPr>
      <w:r>
        <w:t>b) hromadné balení: 24 x 50 ml, 12 x 100 ml, 20 x 100 ml, 12 x 250 ml, 20 x 250 ml</w:t>
      </w:r>
    </w:p>
    <w:p w14:paraId="4B8793DD" w14:textId="77777777" w:rsidR="00F76C34" w:rsidRDefault="00F76C34" w:rsidP="00A9226B">
      <w:pPr>
        <w:tabs>
          <w:tab w:val="clear" w:pos="567"/>
        </w:tabs>
        <w:spacing w:line="240" w:lineRule="auto"/>
      </w:pPr>
    </w:p>
    <w:p w14:paraId="5C703918" w14:textId="58AEF8B1" w:rsidR="00C114FF" w:rsidRPr="00B41D57" w:rsidRDefault="00956FD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956FD7" w:rsidP="00B13B6D">
      <w:pPr>
        <w:pStyle w:val="Style1"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7415317F" w:rsidR="00FD1E45" w:rsidRPr="00B41D57" w:rsidRDefault="00956FD7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956FD7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956FD7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47E341CF" w:rsidR="00B41F47" w:rsidRPr="00B41D57" w:rsidRDefault="00F76C3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956FD7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E8BEB" w14:textId="77777777" w:rsidR="00F76C34" w:rsidRDefault="00F76C34" w:rsidP="00F76C34">
      <w:pPr>
        <w:ind w:right="-318"/>
        <w:rPr>
          <w:b/>
          <w:caps/>
        </w:rPr>
      </w:pPr>
      <w:r>
        <w:t>97/396/91-C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A30396" w14:textId="77777777" w:rsidR="00791FDE" w:rsidRPr="00B41D57" w:rsidRDefault="00791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956FD7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2252C752" w:rsidR="00C114FF" w:rsidRPr="00B41D57" w:rsidRDefault="00956FD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F76C34" w:rsidRPr="00F76C34">
        <w:t xml:space="preserve"> </w:t>
      </w:r>
      <w:r w:rsidR="00F76C34">
        <w:t>27. 12. 1991</w:t>
      </w:r>
      <w:bookmarkStart w:id="2" w:name="_GoBack"/>
      <w:bookmarkEnd w:id="2"/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956FD7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6330760E" w:rsidR="00C114FF" w:rsidRDefault="00212092" w:rsidP="00A9226B">
      <w:pPr>
        <w:tabs>
          <w:tab w:val="clear" w:pos="567"/>
        </w:tabs>
        <w:spacing w:line="240" w:lineRule="auto"/>
      </w:pPr>
      <w:r>
        <w:t>0</w:t>
      </w:r>
      <w:r w:rsidR="00B27DBB">
        <w:t>3</w:t>
      </w:r>
      <w:r>
        <w:t>/2026</w:t>
      </w:r>
    </w:p>
    <w:p w14:paraId="7B65C0F5" w14:textId="77777777" w:rsidR="00791FDE" w:rsidRDefault="00791FDE" w:rsidP="00A9226B">
      <w:pPr>
        <w:tabs>
          <w:tab w:val="clear" w:pos="567"/>
        </w:tabs>
        <w:spacing w:line="240" w:lineRule="auto"/>
      </w:pPr>
    </w:p>
    <w:p w14:paraId="20D4E847" w14:textId="77777777" w:rsidR="00791FDE" w:rsidRPr="00B41D57" w:rsidRDefault="00791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956FD7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CC3EC8A" w:rsidR="0078538F" w:rsidRPr="00B41D57" w:rsidRDefault="00956FD7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4370FA82" w14:textId="77777777" w:rsidR="002971D3" w:rsidRDefault="00956FD7" w:rsidP="00791860">
      <w:pPr>
        <w:ind w:right="-1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3"/>
    </w:p>
    <w:p w14:paraId="225B33DA" w14:textId="77777777" w:rsidR="002971D3" w:rsidRDefault="002971D3" w:rsidP="00791860">
      <w:pPr>
        <w:ind w:right="-1"/>
        <w:rPr>
          <w:i/>
          <w:szCs w:val="22"/>
        </w:rPr>
      </w:pPr>
    </w:p>
    <w:p w14:paraId="31409AD9" w14:textId="68151BB3" w:rsidR="002971D3" w:rsidRDefault="002971D3" w:rsidP="00791860">
      <w:pPr>
        <w:ind w:right="-1"/>
      </w:pPr>
      <w:r w:rsidRPr="002971D3">
        <w:t>Podrobné informace o tomto veterinárním léčivém přípravku naleznete také v národní databázi (</w:t>
      </w:r>
      <w:hyperlink r:id="rId9" w:history="1">
        <w:r w:rsidRPr="001E7B94">
          <w:rPr>
            <w:rStyle w:val="Hypertextovodkaz"/>
          </w:rPr>
          <w:t>https://www.uskvbl.cz</w:t>
        </w:r>
      </w:hyperlink>
      <w:r w:rsidRPr="002971D3">
        <w:t>).</w:t>
      </w:r>
    </w:p>
    <w:p w14:paraId="72BBFD3F" w14:textId="36C66440" w:rsidR="005F346D" w:rsidRPr="00B41D57" w:rsidRDefault="002971D3" w:rsidP="005A7B3E">
      <w:pPr>
        <w:ind w:right="-1"/>
      </w:pPr>
      <w:r w:rsidRPr="002971D3">
        <w:t xml:space="preserve"> </w:t>
      </w: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58AC" w14:textId="77777777" w:rsidR="005710C8" w:rsidRDefault="005710C8">
      <w:pPr>
        <w:spacing w:line="240" w:lineRule="auto"/>
      </w:pPr>
      <w:r>
        <w:separator/>
      </w:r>
    </w:p>
  </w:endnote>
  <w:endnote w:type="continuationSeparator" w:id="0">
    <w:p w14:paraId="000C7AC0" w14:textId="77777777" w:rsidR="005710C8" w:rsidRDefault="00571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956FD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956FD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EB14C" w14:textId="77777777" w:rsidR="005710C8" w:rsidRDefault="005710C8">
      <w:pPr>
        <w:spacing w:line="240" w:lineRule="auto"/>
      </w:pPr>
      <w:r>
        <w:separator/>
      </w:r>
    </w:p>
  </w:footnote>
  <w:footnote w:type="continuationSeparator" w:id="0">
    <w:p w14:paraId="52B816B1" w14:textId="77777777" w:rsidR="005710C8" w:rsidRDefault="005710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C1CD9" w14:textId="77777777" w:rsidR="008F0476" w:rsidRDefault="008F04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E8AA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8AB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66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F29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C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963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8B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A2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940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0AAF0D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B960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40C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1E3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86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E07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941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C7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46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C6A20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EE453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2AC6F8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BFC0F8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92BF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73E379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7040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C0452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852A3D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3884D8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9E402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80287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924B5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9207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2DE47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AA8E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56C14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D025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ECA1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270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F21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D0D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CF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205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E45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80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D8A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248B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04E7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C84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2F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A8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7AC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86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C5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004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3001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84A270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7C7D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8CB6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7C075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594F6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10DB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020FB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B20E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5C228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F1A3D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CA1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3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A9A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DC3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60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0D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86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D6C246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D25A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01CA0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F2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45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C61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9C5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09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EC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CE483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BCA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F86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0F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080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E811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E5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548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B27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906560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21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60B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485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3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2E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68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CB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76F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04CAD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9889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560C7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8E5D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2F854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E1AA4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7276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1367B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4C41E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1663B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7286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56E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2F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894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789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0A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8499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00F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66E731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78C7AAA" w:tentative="1">
      <w:start w:val="1"/>
      <w:numFmt w:val="lowerLetter"/>
      <w:lvlText w:val="%2."/>
      <w:lvlJc w:val="left"/>
      <w:pPr>
        <w:ind w:left="1440" w:hanging="360"/>
      </w:pPr>
    </w:lvl>
    <w:lvl w:ilvl="2" w:tplc="4C4EB614" w:tentative="1">
      <w:start w:val="1"/>
      <w:numFmt w:val="lowerRoman"/>
      <w:lvlText w:val="%3."/>
      <w:lvlJc w:val="right"/>
      <w:pPr>
        <w:ind w:left="2160" w:hanging="180"/>
      </w:pPr>
    </w:lvl>
    <w:lvl w:ilvl="3" w:tplc="AECA060A" w:tentative="1">
      <w:start w:val="1"/>
      <w:numFmt w:val="decimal"/>
      <w:lvlText w:val="%4."/>
      <w:lvlJc w:val="left"/>
      <w:pPr>
        <w:ind w:left="2880" w:hanging="360"/>
      </w:pPr>
    </w:lvl>
    <w:lvl w:ilvl="4" w:tplc="12CEB0B4" w:tentative="1">
      <w:start w:val="1"/>
      <w:numFmt w:val="lowerLetter"/>
      <w:lvlText w:val="%5."/>
      <w:lvlJc w:val="left"/>
      <w:pPr>
        <w:ind w:left="3600" w:hanging="360"/>
      </w:pPr>
    </w:lvl>
    <w:lvl w:ilvl="5" w:tplc="866447F6" w:tentative="1">
      <w:start w:val="1"/>
      <w:numFmt w:val="lowerRoman"/>
      <w:lvlText w:val="%6."/>
      <w:lvlJc w:val="right"/>
      <w:pPr>
        <w:ind w:left="4320" w:hanging="180"/>
      </w:pPr>
    </w:lvl>
    <w:lvl w:ilvl="6" w:tplc="0226AEF6" w:tentative="1">
      <w:start w:val="1"/>
      <w:numFmt w:val="decimal"/>
      <w:lvlText w:val="%7."/>
      <w:lvlJc w:val="left"/>
      <w:pPr>
        <w:ind w:left="5040" w:hanging="360"/>
      </w:pPr>
    </w:lvl>
    <w:lvl w:ilvl="7" w:tplc="C22ECF0C" w:tentative="1">
      <w:start w:val="1"/>
      <w:numFmt w:val="lowerLetter"/>
      <w:lvlText w:val="%8."/>
      <w:lvlJc w:val="left"/>
      <w:pPr>
        <w:ind w:left="5760" w:hanging="360"/>
      </w:pPr>
    </w:lvl>
    <w:lvl w:ilvl="8" w:tplc="B1A8F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48629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C611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B4B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5E8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AEEF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922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C1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503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EE1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E38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74C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AF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0E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4C6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E5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40E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C1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305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908053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621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643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CE4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4D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90D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AA5E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85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6A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5F81A68">
      <w:start w:val="1"/>
      <w:numFmt w:val="decimal"/>
      <w:lvlText w:val="%1."/>
      <w:lvlJc w:val="left"/>
      <w:pPr>
        <w:ind w:left="720" w:hanging="360"/>
      </w:pPr>
    </w:lvl>
    <w:lvl w:ilvl="1" w:tplc="772C3D8C" w:tentative="1">
      <w:start w:val="1"/>
      <w:numFmt w:val="lowerLetter"/>
      <w:lvlText w:val="%2."/>
      <w:lvlJc w:val="left"/>
      <w:pPr>
        <w:ind w:left="1440" w:hanging="360"/>
      </w:pPr>
    </w:lvl>
    <w:lvl w:ilvl="2" w:tplc="905A4C1E" w:tentative="1">
      <w:start w:val="1"/>
      <w:numFmt w:val="lowerRoman"/>
      <w:lvlText w:val="%3."/>
      <w:lvlJc w:val="right"/>
      <w:pPr>
        <w:ind w:left="2160" w:hanging="180"/>
      </w:pPr>
    </w:lvl>
    <w:lvl w:ilvl="3" w:tplc="6AA0FABE" w:tentative="1">
      <w:start w:val="1"/>
      <w:numFmt w:val="decimal"/>
      <w:lvlText w:val="%4."/>
      <w:lvlJc w:val="left"/>
      <w:pPr>
        <w:ind w:left="2880" w:hanging="360"/>
      </w:pPr>
    </w:lvl>
    <w:lvl w:ilvl="4" w:tplc="DE7A6D3E" w:tentative="1">
      <w:start w:val="1"/>
      <w:numFmt w:val="lowerLetter"/>
      <w:lvlText w:val="%5."/>
      <w:lvlJc w:val="left"/>
      <w:pPr>
        <w:ind w:left="3600" w:hanging="360"/>
      </w:pPr>
    </w:lvl>
    <w:lvl w:ilvl="5" w:tplc="7DE2D200" w:tentative="1">
      <w:start w:val="1"/>
      <w:numFmt w:val="lowerRoman"/>
      <w:lvlText w:val="%6."/>
      <w:lvlJc w:val="right"/>
      <w:pPr>
        <w:ind w:left="4320" w:hanging="180"/>
      </w:pPr>
    </w:lvl>
    <w:lvl w:ilvl="6" w:tplc="E08E4664" w:tentative="1">
      <w:start w:val="1"/>
      <w:numFmt w:val="decimal"/>
      <w:lvlText w:val="%7."/>
      <w:lvlJc w:val="left"/>
      <w:pPr>
        <w:ind w:left="5040" w:hanging="360"/>
      </w:pPr>
    </w:lvl>
    <w:lvl w:ilvl="7" w:tplc="F64A1F6A" w:tentative="1">
      <w:start w:val="1"/>
      <w:numFmt w:val="lowerLetter"/>
      <w:lvlText w:val="%8."/>
      <w:lvlJc w:val="left"/>
      <w:pPr>
        <w:ind w:left="5760" w:hanging="360"/>
      </w:pPr>
    </w:lvl>
    <w:lvl w:ilvl="8" w:tplc="99606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93AFBB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788B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426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D80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24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9A3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705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49C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76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67F74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4AD7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773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20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834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269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2092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397"/>
    <w:rsid w:val="00256A03"/>
    <w:rsid w:val="0025748D"/>
    <w:rsid w:val="00260438"/>
    <w:rsid w:val="00265656"/>
    <w:rsid w:val="00265E77"/>
    <w:rsid w:val="00266155"/>
    <w:rsid w:val="0027270B"/>
    <w:rsid w:val="00272952"/>
    <w:rsid w:val="00272B36"/>
    <w:rsid w:val="00274D17"/>
    <w:rsid w:val="00282577"/>
    <w:rsid w:val="00282E7B"/>
    <w:rsid w:val="002838C8"/>
    <w:rsid w:val="00290805"/>
    <w:rsid w:val="00290C2A"/>
    <w:rsid w:val="002931DD"/>
    <w:rsid w:val="00295140"/>
    <w:rsid w:val="002971D3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2BC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4D6"/>
    <w:rsid w:val="00474C50"/>
    <w:rsid w:val="004768DB"/>
    <w:rsid w:val="004771F9"/>
    <w:rsid w:val="00486006"/>
    <w:rsid w:val="00486BAD"/>
    <w:rsid w:val="00486BBE"/>
    <w:rsid w:val="00487123"/>
    <w:rsid w:val="00490886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4E45"/>
    <w:rsid w:val="004B5797"/>
    <w:rsid w:val="004B5DDC"/>
    <w:rsid w:val="004B798E"/>
    <w:rsid w:val="004C0568"/>
    <w:rsid w:val="004C2ABD"/>
    <w:rsid w:val="004C5F62"/>
    <w:rsid w:val="004D2601"/>
    <w:rsid w:val="004D2700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441"/>
    <w:rsid w:val="004F4DB1"/>
    <w:rsid w:val="004F6F64"/>
    <w:rsid w:val="005004EC"/>
    <w:rsid w:val="00506AAE"/>
    <w:rsid w:val="00517756"/>
    <w:rsid w:val="005202C6"/>
    <w:rsid w:val="00521095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78D3"/>
    <w:rsid w:val="00562715"/>
    <w:rsid w:val="00562DCA"/>
    <w:rsid w:val="0056568F"/>
    <w:rsid w:val="005710C8"/>
    <w:rsid w:val="0057436C"/>
    <w:rsid w:val="00575DE3"/>
    <w:rsid w:val="00580B08"/>
    <w:rsid w:val="00582578"/>
    <w:rsid w:val="0058621D"/>
    <w:rsid w:val="00586904"/>
    <w:rsid w:val="005A4CBE"/>
    <w:rsid w:val="005A7B3E"/>
    <w:rsid w:val="005B04A8"/>
    <w:rsid w:val="005B1FD0"/>
    <w:rsid w:val="005B28AD"/>
    <w:rsid w:val="005B328D"/>
    <w:rsid w:val="005B3503"/>
    <w:rsid w:val="005B3EE7"/>
    <w:rsid w:val="005B4DCD"/>
    <w:rsid w:val="005B4FAD"/>
    <w:rsid w:val="005B6849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0F6F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3473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1656"/>
    <w:rsid w:val="0077719D"/>
    <w:rsid w:val="00780DF0"/>
    <w:rsid w:val="007810B7"/>
    <w:rsid w:val="00782F0F"/>
    <w:rsid w:val="0078538F"/>
    <w:rsid w:val="00787482"/>
    <w:rsid w:val="00791860"/>
    <w:rsid w:val="00791FDE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1900"/>
    <w:rsid w:val="0080514E"/>
    <w:rsid w:val="008066AD"/>
    <w:rsid w:val="00810294"/>
    <w:rsid w:val="00812CD8"/>
    <w:rsid w:val="008145D9"/>
    <w:rsid w:val="00814AF1"/>
    <w:rsid w:val="0081517F"/>
    <w:rsid w:val="00815370"/>
    <w:rsid w:val="0081695B"/>
    <w:rsid w:val="0082153D"/>
    <w:rsid w:val="008255AA"/>
    <w:rsid w:val="0083016B"/>
    <w:rsid w:val="00830FF3"/>
    <w:rsid w:val="008334BF"/>
    <w:rsid w:val="00836B8C"/>
    <w:rsid w:val="00840062"/>
    <w:rsid w:val="008410C5"/>
    <w:rsid w:val="00845BFA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37A"/>
    <w:rsid w:val="00881A7C"/>
    <w:rsid w:val="00883C78"/>
    <w:rsid w:val="00883F30"/>
    <w:rsid w:val="00885159"/>
    <w:rsid w:val="00885214"/>
    <w:rsid w:val="00887615"/>
    <w:rsid w:val="00890052"/>
    <w:rsid w:val="00891610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151A"/>
    <w:rsid w:val="008D2261"/>
    <w:rsid w:val="008D2735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047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6FD7"/>
    <w:rsid w:val="00961156"/>
    <w:rsid w:val="00964F03"/>
    <w:rsid w:val="00966F1F"/>
    <w:rsid w:val="00975676"/>
    <w:rsid w:val="00976467"/>
    <w:rsid w:val="00976D32"/>
    <w:rsid w:val="009844F7"/>
    <w:rsid w:val="009922DA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3DFC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0A4C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46C2"/>
    <w:rsid w:val="00B177F2"/>
    <w:rsid w:val="00B201F1"/>
    <w:rsid w:val="00B2603F"/>
    <w:rsid w:val="00B27DBB"/>
    <w:rsid w:val="00B304E7"/>
    <w:rsid w:val="00B318B6"/>
    <w:rsid w:val="00B3499B"/>
    <w:rsid w:val="00B355B3"/>
    <w:rsid w:val="00B36E65"/>
    <w:rsid w:val="00B37E68"/>
    <w:rsid w:val="00B41D57"/>
    <w:rsid w:val="00B41F47"/>
    <w:rsid w:val="00B44468"/>
    <w:rsid w:val="00B60AC9"/>
    <w:rsid w:val="00B660D6"/>
    <w:rsid w:val="00B67323"/>
    <w:rsid w:val="00B715F2"/>
    <w:rsid w:val="00B73060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CD2"/>
    <w:rsid w:val="00B875A6"/>
    <w:rsid w:val="00B93E4C"/>
    <w:rsid w:val="00B94A1B"/>
    <w:rsid w:val="00B9784D"/>
    <w:rsid w:val="00B97CC6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2E09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FDB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3FFA"/>
    <w:rsid w:val="00CC1E65"/>
    <w:rsid w:val="00CC567A"/>
    <w:rsid w:val="00CD4059"/>
    <w:rsid w:val="00CD4E5A"/>
    <w:rsid w:val="00CD6AFD"/>
    <w:rsid w:val="00CE03CE"/>
    <w:rsid w:val="00CE0F5D"/>
    <w:rsid w:val="00CE1A6A"/>
    <w:rsid w:val="00CE1C9B"/>
    <w:rsid w:val="00CF069C"/>
    <w:rsid w:val="00CF0DFF"/>
    <w:rsid w:val="00D028A9"/>
    <w:rsid w:val="00D0359D"/>
    <w:rsid w:val="00D04DED"/>
    <w:rsid w:val="00D1089A"/>
    <w:rsid w:val="00D116BD"/>
    <w:rsid w:val="00D11DEE"/>
    <w:rsid w:val="00D16FE0"/>
    <w:rsid w:val="00D2001A"/>
    <w:rsid w:val="00D20684"/>
    <w:rsid w:val="00D254DA"/>
    <w:rsid w:val="00D26B62"/>
    <w:rsid w:val="00D2717A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2BB"/>
    <w:rsid w:val="00E3076B"/>
    <w:rsid w:val="00E33224"/>
    <w:rsid w:val="00E3691A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3B78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9BE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3B0E"/>
    <w:rsid w:val="00F75960"/>
    <w:rsid w:val="00F76C34"/>
    <w:rsid w:val="00F801AF"/>
    <w:rsid w:val="00F81D39"/>
    <w:rsid w:val="00F82526"/>
    <w:rsid w:val="00F84672"/>
    <w:rsid w:val="00F84802"/>
    <w:rsid w:val="00F84AED"/>
    <w:rsid w:val="00F90067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366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8A9E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97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31AD-6991-46CB-856D-8181DBAC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1012</Words>
  <Characters>5973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18</cp:revision>
  <cp:lastPrinted>2022-10-26T09:04:00Z</cp:lastPrinted>
  <dcterms:created xsi:type="dcterms:W3CDTF">2025-11-27T14:13:00Z</dcterms:created>
  <dcterms:modified xsi:type="dcterms:W3CDTF">2026-03-19T09:04:00Z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