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9C6D16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43D17506" w14:textId="77777777" w:rsidR="00C114FF" w:rsidRPr="009C6D1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9C6D1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9C6D1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9C6D1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9C6D1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9C6D1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9C6D1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9C6D1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9C6D1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9C6D1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9C6D1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9C6D1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9C6D1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9C6D1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9C6D1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9C6D1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9C6D1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9C6D1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9C6D1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9C6D1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4497C0F6" w:rsidR="00C114FF" w:rsidRPr="009C6D1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03140855" w:rsidR="00C114FF" w:rsidRPr="009C6D16" w:rsidRDefault="00824321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9C6D16">
        <w:rPr>
          <w:b/>
          <w:szCs w:val="22"/>
        </w:rPr>
        <w:t>PŘÍLOHA I</w:t>
      </w:r>
    </w:p>
    <w:p w14:paraId="50FE88E4" w14:textId="32905A3B" w:rsidR="00C114FF" w:rsidRPr="009C6D1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122A8999" w:rsidR="00C114FF" w:rsidRPr="009C6D16" w:rsidRDefault="00824321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9C6D16">
        <w:rPr>
          <w:b/>
          <w:szCs w:val="22"/>
        </w:rPr>
        <w:t>SOUHRN ÚDAJŮ O PŘÍPRAVKU</w:t>
      </w:r>
    </w:p>
    <w:p w14:paraId="58924DEC" w14:textId="2CDE3FDF" w:rsidR="00690FEC" w:rsidRDefault="00824321" w:rsidP="00690FEC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9C6D16">
        <w:br w:type="page"/>
      </w:r>
      <w:r w:rsidRPr="009C6D16">
        <w:lastRenderedPageBreak/>
        <w:tab/>
      </w:r>
      <w:r w:rsidR="00690FEC" w:rsidRPr="009C6D16">
        <w:rPr>
          <w:b/>
          <w:szCs w:val="22"/>
        </w:rPr>
        <w:t>SOUHRN ÚDAJŮ O PŘÍPRAVKU</w:t>
      </w:r>
    </w:p>
    <w:p w14:paraId="6545241A" w14:textId="77777777" w:rsidR="002A4FC4" w:rsidRPr="009C6D16" w:rsidRDefault="002A4FC4" w:rsidP="00690FEC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FC43BBC" w14:textId="77777777" w:rsidR="00690FEC" w:rsidRPr="009C6D16" w:rsidRDefault="00690FEC" w:rsidP="00690FEC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263495CE" w14:textId="77777777" w:rsidR="00690FEC" w:rsidRPr="009C6D16" w:rsidRDefault="00690FEC" w:rsidP="00690FEC">
      <w:pPr>
        <w:pStyle w:val="Style1"/>
      </w:pPr>
      <w:r w:rsidRPr="009C6D16">
        <w:t>1.</w:t>
      </w:r>
      <w:r w:rsidRPr="009C6D16">
        <w:tab/>
        <w:t>NÁZEV VETERINÁRNÍHO LÉČIVÉHO PŘÍPRAVKU</w:t>
      </w:r>
    </w:p>
    <w:p w14:paraId="4A63D913" w14:textId="77777777" w:rsidR="00690FEC" w:rsidRPr="009C6D16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2EE19833" w14:textId="6922679C" w:rsidR="00CA2D0A" w:rsidRPr="009C6D16" w:rsidRDefault="00500226" w:rsidP="005B157D">
      <w:pPr>
        <w:pStyle w:val="Style1"/>
        <w:ind w:left="0" w:firstLine="0"/>
        <w:rPr>
          <w:b w:val="0"/>
          <w:lang w:eastAsia="cs-CZ"/>
        </w:rPr>
      </w:pPr>
      <w:proofErr w:type="spellStart"/>
      <w:r w:rsidRPr="009C6D16">
        <w:rPr>
          <w:b w:val="0"/>
        </w:rPr>
        <w:t>Fatroximin</w:t>
      </w:r>
      <w:proofErr w:type="spellEnd"/>
      <w:r w:rsidRPr="009C6D16">
        <w:rPr>
          <w:b w:val="0"/>
        </w:rPr>
        <w:t xml:space="preserve"> </w:t>
      </w:r>
      <w:r w:rsidR="00FF3AA2" w:rsidRPr="009C6D16">
        <w:rPr>
          <w:b w:val="0"/>
        </w:rPr>
        <w:t>D.C. 100 mg intramamární mast</w:t>
      </w:r>
      <w:r w:rsidR="000E7D60" w:rsidRPr="009C6D16">
        <w:rPr>
          <w:b w:val="0"/>
        </w:rPr>
        <w:t xml:space="preserve"> </w:t>
      </w:r>
      <w:r w:rsidR="000E7D60" w:rsidRPr="009C6D16">
        <w:rPr>
          <w:b w:val="0"/>
          <w:bCs/>
        </w:rPr>
        <w:t>pro k</w:t>
      </w:r>
      <w:r w:rsidR="000E7D60" w:rsidRPr="009C6D16">
        <w:rPr>
          <w:b w:val="0"/>
          <w:lang w:eastAsia="cs-CZ"/>
        </w:rPr>
        <w:t>rávy skotu a buvolů</w:t>
      </w:r>
      <w:r w:rsidR="005B157D" w:rsidRPr="009C6D16">
        <w:rPr>
          <w:lang w:eastAsia="cs-CZ"/>
        </w:rPr>
        <w:t xml:space="preserve"> </w:t>
      </w:r>
      <w:r w:rsidR="005B157D" w:rsidRPr="009C6D16">
        <w:rPr>
          <w:b w:val="0"/>
          <w:lang w:eastAsia="cs-CZ"/>
        </w:rPr>
        <w:t>v období stání na sucho</w:t>
      </w:r>
    </w:p>
    <w:p w14:paraId="45F827DA" w14:textId="77777777" w:rsidR="00811A9C" w:rsidRPr="009C6D16" w:rsidRDefault="00811A9C" w:rsidP="005B157D">
      <w:pPr>
        <w:pStyle w:val="Style1"/>
        <w:ind w:left="0" w:firstLine="0"/>
        <w:rPr>
          <w:b w:val="0"/>
          <w:lang w:eastAsia="cs-CZ"/>
        </w:rPr>
      </w:pPr>
    </w:p>
    <w:p w14:paraId="3764226F" w14:textId="77777777" w:rsidR="00690FEC" w:rsidRPr="009C6D16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1789C4DC" w14:textId="77777777" w:rsidR="00690FEC" w:rsidRPr="009C6D16" w:rsidRDefault="00690FEC" w:rsidP="00690FEC">
      <w:pPr>
        <w:pStyle w:val="Style1"/>
      </w:pPr>
      <w:r w:rsidRPr="009C6D16">
        <w:t>2.</w:t>
      </w:r>
      <w:r w:rsidRPr="009C6D16">
        <w:tab/>
        <w:t>KVALITATIVNÍ A KVANTITATIVNÍ SLOŽENÍ</w:t>
      </w:r>
    </w:p>
    <w:p w14:paraId="1F86031A" w14:textId="77777777" w:rsidR="00500226" w:rsidRPr="009C6D16" w:rsidRDefault="00500226" w:rsidP="00500226">
      <w:pPr>
        <w:tabs>
          <w:tab w:val="clear" w:pos="567"/>
        </w:tabs>
        <w:spacing w:line="240" w:lineRule="auto"/>
        <w:rPr>
          <w:szCs w:val="22"/>
        </w:rPr>
      </w:pPr>
    </w:p>
    <w:p w14:paraId="2D67B99A" w14:textId="5625792B" w:rsidR="009C314E" w:rsidRPr="009C6D16" w:rsidRDefault="00FF3AA2" w:rsidP="00690FEC">
      <w:pPr>
        <w:tabs>
          <w:tab w:val="clear" w:pos="567"/>
        </w:tabs>
        <w:spacing w:line="240" w:lineRule="auto"/>
        <w:rPr>
          <w:szCs w:val="22"/>
        </w:rPr>
      </w:pPr>
      <w:r w:rsidRPr="009C6D16">
        <w:rPr>
          <w:szCs w:val="22"/>
        </w:rPr>
        <w:t>Každý 5ml aplikátor obsahuje:</w:t>
      </w:r>
    </w:p>
    <w:p w14:paraId="295AC05E" w14:textId="77777777" w:rsidR="00937D60" w:rsidRPr="009C6D16" w:rsidRDefault="00937D60" w:rsidP="00690FEC">
      <w:pPr>
        <w:tabs>
          <w:tab w:val="clear" w:pos="567"/>
        </w:tabs>
        <w:spacing w:line="240" w:lineRule="auto"/>
        <w:rPr>
          <w:szCs w:val="22"/>
        </w:rPr>
      </w:pPr>
    </w:p>
    <w:p w14:paraId="2DF7291C" w14:textId="239A16A9" w:rsidR="00690FEC" w:rsidRPr="009C6D16" w:rsidRDefault="00201CC7" w:rsidP="00690FEC">
      <w:pPr>
        <w:tabs>
          <w:tab w:val="clear" w:pos="567"/>
        </w:tabs>
        <w:spacing w:line="240" w:lineRule="auto"/>
        <w:rPr>
          <w:b/>
          <w:szCs w:val="22"/>
        </w:rPr>
      </w:pPr>
      <w:r w:rsidRPr="009C6D16">
        <w:rPr>
          <w:b/>
          <w:szCs w:val="22"/>
        </w:rPr>
        <w:t>Léčivé látky</w:t>
      </w:r>
      <w:r w:rsidR="00690FEC" w:rsidRPr="009C6D16">
        <w:rPr>
          <w:b/>
          <w:szCs w:val="22"/>
        </w:rPr>
        <w:t xml:space="preserve">: </w:t>
      </w:r>
    </w:p>
    <w:p w14:paraId="29E729CE" w14:textId="76A6379E" w:rsidR="00937D60" w:rsidRPr="009C6D16" w:rsidRDefault="00690FEC" w:rsidP="00690FE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C6D16">
        <w:rPr>
          <w:szCs w:val="22"/>
        </w:rPr>
        <w:t>Rifaximin</w:t>
      </w:r>
      <w:r w:rsidR="00500226" w:rsidRPr="009C6D16">
        <w:rPr>
          <w:szCs w:val="22"/>
        </w:rPr>
        <w:t>um</w:t>
      </w:r>
      <w:proofErr w:type="spellEnd"/>
      <w:r w:rsidRPr="009C6D16">
        <w:rPr>
          <w:szCs w:val="22"/>
        </w:rPr>
        <w:t xml:space="preserve">        </w:t>
      </w:r>
      <w:r w:rsidR="00FF3AA2" w:rsidRPr="009C6D16">
        <w:rPr>
          <w:szCs w:val="22"/>
        </w:rPr>
        <w:t>100</w:t>
      </w:r>
      <w:r w:rsidR="00CA2D0A" w:rsidRPr="009C6D16">
        <w:rPr>
          <w:szCs w:val="22"/>
        </w:rPr>
        <w:t xml:space="preserve"> </w:t>
      </w:r>
      <w:r w:rsidRPr="009C6D16">
        <w:rPr>
          <w:szCs w:val="22"/>
        </w:rPr>
        <w:t>mg</w:t>
      </w:r>
    </w:p>
    <w:p w14:paraId="1C95495E" w14:textId="77777777" w:rsidR="00CA2D0A" w:rsidRPr="009C6D16" w:rsidRDefault="00CA2D0A" w:rsidP="00690FEC">
      <w:pPr>
        <w:tabs>
          <w:tab w:val="clear" w:pos="567"/>
        </w:tabs>
        <w:spacing w:line="240" w:lineRule="auto"/>
        <w:rPr>
          <w:szCs w:val="22"/>
        </w:rPr>
      </w:pPr>
    </w:p>
    <w:p w14:paraId="6530AB9D" w14:textId="77777777" w:rsidR="00690FEC" w:rsidRPr="009C6D16" w:rsidRDefault="00690FEC" w:rsidP="00690FEC">
      <w:pPr>
        <w:tabs>
          <w:tab w:val="clear" w:pos="567"/>
        </w:tabs>
        <w:spacing w:line="240" w:lineRule="auto"/>
        <w:rPr>
          <w:szCs w:val="22"/>
        </w:rPr>
      </w:pPr>
      <w:r w:rsidRPr="009C6D16">
        <w:rPr>
          <w:b/>
          <w:szCs w:val="22"/>
        </w:rPr>
        <w:t>Pomocné látky:</w:t>
      </w:r>
    </w:p>
    <w:p w14:paraId="1734898B" w14:textId="77777777" w:rsidR="00690FEC" w:rsidRPr="009C6D16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</w:tblGrid>
      <w:tr w:rsidR="00FD618B" w:rsidRPr="009C6D16" w14:paraId="5D2F2521" w14:textId="77777777" w:rsidTr="00574BB0">
        <w:tc>
          <w:tcPr>
            <w:tcW w:w="4536" w:type="dxa"/>
            <w:vAlign w:val="center"/>
          </w:tcPr>
          <w:p w14:paraId="558D555D" w14:textId="77777777" w:rsidR="00FD618B" w:rsidRPr="009C6D16" w:rsidRDefault="00FD618B" w:rsidP="00F92F15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9C6D16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FD618B" w:rsidRPr="009C6D16" w14:paraId="0CAE5920" w14:textId="77777777" w:rsidTr="00574BB0">
        <w:tc>
          <w:tcPr>
            <w:tcW w:w="4536" w:type="dxa"/>
            <w:vAlign w:val="center"/>
          </w:tcPr>
          <w:p w14:paraId="74B05B2C" w14:textId="70ECC80A" w:rsidR="00FD618B" w:rsidRPr="009C6D16" w:rsidRDefault="009120A6" w:rsidP="00574BB0">
            <w:pPr>
              <w:spacing w:before="60" w:after="60"/>
              <w:ind w:left="567" w:hanging="567"/>
              <w:rPr>
                <w:iCs/>
                <w:szCs w:val="22"/>
              </w:rPr>
            </w:pPr>
            <w:bookmarkStart w:id="1" w:name="_Hlk169111561"/>
            <w:r w:rsidRPr="009C6D16">
              <w:rPr>
                <w:iCs/>
                <w:szCs w:val="22"/>
              </w:rPr>
              <w:t xml:space="preserve">Glycerol </w:t>
            </w:r>
            <w:proofErr w:type="spellStart"/>
            <w:r w:rsidRPr="009C6D16">
              <w:rPr>
                <w:iCs/>
                <w:szCs w:val="22"/>
              </w:rPr>
              <w:t>monostearát</w:t>
            </w:r>
            <w:proofErr w:type="spellEnd"/>
          </w:p>
        </w:tc>
      </w:tr>
      <w:tr w:rsidR="00FD618B" w:rsidRPr="009C6D16" w14:paraId="0A5C1E96" w14:textId="77777777" w:rsidTr="00574BB0">
        <w:tc>
          <w:tcPr>
            <w:tcW w:w="4536" w:type="dxa"/>
            <w:vAlign w:val="center"/>
          </w:tcPr>
          <w:p w14:paraId="179DCDBC" w14:textId="4387F05D" w:rsidR="00FD618B" w:rsidRPr="009C6D16" w:rsidRDefault="009120A6" w:rsidP="00574BB0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9C6D16">
              <w:rPr>
                <w:iCs/>
                <w:szCs w:val="22"/>
              </w:rPr>
              <w:t>Polyoxyl-12-cetostearyl ether</w:t>
            </w:r>
          </w:p>
        </w:tc>
      </w:tr>
      <w:tr w:rsidR="00FD618B" w:rsidRPr="009C6D16" w14:paraId="5BF43207" w14:textId="77777777" w:rsidTr="00574BB0">
        <w:tc>
          <w:tcPr>
            <w:tcW w:w="4536" w:type="dxa"/>
            <w:vAlign w:val="center"/>
          </w:tcPr>
          <w:p w14:paraId="0B0E0EE0" w14:textId="3FE863B7" w:rsidR="00FD618B" w:rsidRPr="009C6D16" w:rsidRDefault="009120A6" w:rsidP="00574BB0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9C6D16">
              <w:rPr>
                <w:iCs/>
                <w:szCs w:val="22"/>
              </w:rPr>
              <w:t>Tekutý parafin</w:t>
            </w:r>
          </w:p>
        </w:tc>
      </w:tr>
      <w:bookmarkEnd w:id="1"/>
    </w:tbl>
    <w:p w14:paraId="3AA1F88E" w14:textId="77777777" w:rsidR="00690FEC" w:rsidRPr="009C6D16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5B0AF1CD" w14:textId="2DDDB5FB" w:rsidR="00FF3AA2" w:rsidRPr="009C6D16" w:rsidRDefault="00FF3AA2" w:rsidP="00FF3AA2">
      <w:pPr>
        <w:tabs>
          <w:tab w:val="clear" w:pos="567"/>
        </w:tabs>
        <w:spacing w:line="240" w:lineRule="auto"/>
        <w:rPr>
          <w:szCs w:val="22"/>
        </w:rPr>
      </w:pPr>
      <w:r w:rsidRPr="009C6D16">
        <w:rPr>
          <w:lang w:eastAsia="cs-CZ"/>
        </w:rPr>
        <w:t>Homogenní červeno-oranžová mast</w:t>
      </w:r>
    </w:p>
    <w:p w14:paraId="53CA0AF4" w14:textId="7BC3063F" w:rsidR="005A3343" w:rsidRPr="009C6D16" w:rsidRDefault="005A3343" w:rsidP="00FF3AA2">
      <w:pPr>
        <w:tabs>
          <w:tab w:val="clear" w:pos="567"/>
        </w:tabs>
        <w:spacing w:line="240" w:lineRule="auto"/>
        <w:rPr>
          <w:szCs w:val="22"/>
        </w:rPr>
      </w:pPr>
    </w:p>
    <w:p w14:paraId="03D39773" w14:textId="77777777" w:rsidR="00811A9C" w:rsidRPr="009C6D16" w:rsidRDefault="00811A9C" w:rsidP="00FF3AA2">
      <w:pPr>
        <w:tabs>
          <w:tab w:val="clear" w:pos="567"/>
        </w:tabs>
        <w:spacing w:line="240" w:lineRule="auto"/>
        <w:rPr>
          <w:szCs w:val="22"/>
        </w:rPr>
      </w:pPr>
    </w:p>
    <w:p w14:paraId="25404D88" w14:textId="77777777" w:rsidR="00690FEC" w:rsidRPr="009C6D16" w:rsidRDefault="00690FEC" w:rsidP="00690FEC">
      <w:pPr>
        <w:pStyle w:val="Style1"/>
      </w:pPr>
      <w:r w:rsidRPr="009C6D16">
        <w:t>3.</w:t>
      </w:r>
      <w:r w:rsidRPr="009C6D16">
        <w:tab/>
        <w:t>KLINICKÉ INFORMACE</w:t>
      </w:r>
    </w:p>
    <w:p w14:paraId="2EEB2556" w14:textId="77777777" w:rsidR="00690FEC" w:rsidRPr="009C6D16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0E04204C" w14:textId="77777777" w:rsidR="00690FEC" w:rsidRPr="009C6D16" w:rsidRDefault="00690FEC" w:rsidP="00690FEC">
      <w:pPr>
        <w:pStyle w:val="Style1"/>
      </w:pPr>
      <w:r w:rsidRPr="009C6D16">
        <w:t>3.1</w:t>
      </w:r>
      <w:r w:rsidRPr="009C6D16">
        <w:tab/>
        <w:t>Cílové druhy zvířat</w:t>
      </w:r>
    </w:p>
    <w:p w14:paraId="4F57C519" w14:textId="77777777" w:rsidR="00690FEC" w:rsidRPr="009C6D16" w:rsidRDefault="00690FEC" w:rsidP="00690FEC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14:paraId="78B7E4B3" w14:textId="4C66BB07" w:rsidR="00690FEC" w:rsidRPr="009C6D16" w:rsidRDefault="00FF3AA2" w:rsidP="00690FEC">
      <w:pPr>
        <w:pStyle w:val="Style1"/>
        <w:rPr>
          <w:b w:val="0"/>
          <w:lang w:eastAsia="cs-CZ"/>
        </w:rPr>
      </w:pPr>
      <w:bookmarkStart w:id="2" w:name="_Hlk173529311"/>
      <w:r w:rsidRPr="009C6D16">
        <w:rPr>
          <w:b w:val="0"/>
          <w:lang w:eastAsia="cs-CZ"/>
        </w:rPr>
        <w:t>Krávy skotu a buvolů v období stání na sucho.</w:t>
      </w:r>
    </w:p>
    <w:bookmarkEnd w:id="2"/>
    <w:p w14:paraId="096689EF" w14:textId="77777777" w:rsidR="00FF3AA2" w:rsidRPr="009C6D16" w:rsidRDefault="00FF3AA2" w:rsidP="00690FEC">
      <w:pPr>
        <w:pStyle w:val="Style1"/>
      </w:pPr>
    </w:p>
    <w:p w14:paraId="41CD94F3" w14:textId="77777777" w:rsidR="00690FEC" w:rsidRPr="009C6D16" w:rsidRDefault="00690FEC" w:rsidP="00690FEC">
      <w:pPr>
        <w:pStyle w:val="Style1"/>
      </w:pPr>
      <w:r w:rsidRPr="009C6D16">
        <w:t>3.2</w:t>
      </w:r>
      <w:r w:rsidRPr="009C6D16">
        <w:tab/>
        <w:t>Indikace pro použití pro každý cílový druh zvířat</w:t>
      </w:r>
    </w:p>
    <w:p w14:paraId="06D7F3BD" w14:textId="77777777" w:rsidR="00690FEC" w:rsidRPr="009C6D16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30ECC5D8" w14:textId="4D9E23FB" w:rsidR="002C0627" w:rsidRPr="009C6D16" w:rsidRDefault="002C0627" w:rsidP="002C0627">
      <w:pPr>
        <w:pStyle w:val="Style1"/>
        <w:rPr>
          <w:b w:val="0"/>
          <w:lang w:eastAsia="cs-CZ"/>
        </w:rPr>
      </w:pPr>
      <w:r w:rsidRPr="009C6D16">
        <w:rPr>
          <w:b w:val="0"/>
          <w:lang w:eastAsia="cs-CZ"/>
        </w:rPr>
        <w:t>Krávy skotu a buvolů v období stání na sucho:</w:t>
      </w:r>
    </w:p>
    <w:p w14:paraId="4E5067F2" w14:textId="77777777" w:rsidR="002C0627" w:rsidRPr="009C6D16" w:rsidRDefault="002C0627" w:rsidP="002C0627">
      <w:pPr>
        <w:pStyle w:val="Style1"/>
        <w:rPr>
          <w:b w:val="0"/>
          <w:lang w:eastAsia="cs-CZ"/>
        </w:rPr>
      </w:pPr>
    </w:p>
    <w:p w14:paraId="2D02902B" w14:textId="4CE78BF1" w:rsidR="00690FEC" w:rsidRPr="009C6D16" w:rsidRDefault="00FF3AA2" w:rsidP="00690FEC">
      <w:pPr>
        <w:tabs>
          <w:tab w:val="clear" w:pos="567"/>
        </w:tabs>
        <w:spacing w:line="240" w:lineRule="auto"/>
        <w:rPr>
          <w:szCs w:val="22"/>
          <w:lang w:eastAsia="cs-CZ"/>
        </w:rPr>
      </w:pPr>
      <w:bookmarkStart w:id="3" w:name="_Hlk180668526"/>
      <w:r w:rsidRPr="009C6D16">
        <w:rPr>
          <w:szCs w:val="22"/>
          <w:lang w:eastAsia="cs-CZ"/>
        </w:rPr>
        <w:t xml:space="preserve">Léčba mastitid vyvolaných patogeny citlivými na </w:t>
      </w:r>
      <w:proofErr w:type="spellStart"/>
      <w:r w:rsidRPr="009C6D16">
        <w:rPr>
          <w:szCs w:val="22"/>
          <w:lang w:eastAsia="cs-CZ"/>
        </w:rPr>
        <w:t>rifaximin</w:t>
      </w:r>
      <w:proofErr w:type="spellEnd"/>
      <w:r w:rsidRPr="009C6D16">
        <w:rPr>
          <w:szCs w:val="22"/>
          <w:lang w:eastAsia="cs-CZ"/>
        </w:rPr>
        <w:t xml:space="preserve"> u krav v období </w:t>
      </w:r>
      <w:proofErr w:type="spellStart"/>
      <w:r w:rsidRPr="009C6D16">
        <w:rPr>
          <w:szCs w:val="22"/>
          <w:lang w:eastAsia="cs-CZ"/>
        </w:rPr>
        <w:t>zaprahlosti</w:t>
      </w:r>
      <w:proofErr w:type="spellEnd"/>
      <w:r w:rsidRPr="009C6D16">
        <w:rPr>
          <w:szCs w:val="22"/>
          <w:lang w:eastAsia="cs-CZ"/>
        </w:rPr>
        <w:t>.</w:t>
      </w:r>
    </w:p>
    <w:bookmarkEnd w:id="3"/>
    <w:p w14:paraId="4C3F4E08" w14:textId="77777777" w:rsidR="00FF3AA2" w:rsidRPr="009C6D16" w:rsidRDefault="00FF3AA2" w:rsidP="00690FEC">
      <w:pPr>
        <w:tabs>
          <w:tab w:val="clear" w:pos="567"/>
        </w:tabs>
        <w:spacing w:line="240" w:lineRule="auto"/>
        <w:rPr>
          <w:szCs w:val="22"/>
        </w:rPr>
      </w:pPr>
    </w:p>
    <w:p w14:paraId="56619D08" w14:textId="77777777" w:rsidR="00690FEC" w:rsidRPr="009C6D16" w:rsidRDefault="00690FEC" w:rsidP="00690FEC">
      <w:pPr>
        <w:pStyle w:val="Style1"/>
      </w:pPr>
      <w:r w:rsidRPr="009C6D16">
        <w:t>3.3</w:t>
      </w:r>
      <w:r w:rsidRPr="009C6D16">
        <w:tab/>
        <w:t>Kontraindikace</w:t>
      </w:r>
    </w:p>
    <w:p w14:paraId="79D22CD2" w14:textId="77777777" w:rsidR="00690FEC" w:rsidRPr="009C6D16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0F0E6A3B" w14:textId="202CA18C" w:rsidR="00690FEC" w:rsidRPr="009C6D16" w:rsidRDefault="00690FEC" w:rsidP="00690FEC">
      <w:pPr>
        <w:tabs>
          <w:tab w:val="clear" w:pos="567"/>
        </w:tabs>
        <w:spacing w:line="240" w:lineRule="auto"/>
      </w:pPr>
      <w:r w:rsidRPr="009C6D16">
        <w:t>Nepoužívat v případ</w:t>
      </w:r>
      <w:r w:rsidR="00F2719F" w:rsidRPr="009C6D16">
        <w:t>ech</w:t>
      </w:r>
      <w:r w:rsidRPr="009C6D16">
        <w:t xml:space="preserve"> přecitlivělosti na léčivou látku</w:t>
      </w:r>
      <w:r w:rsidR="00CA2D0A" w:rsidRPr="009C6D16">
        <w:t xml:space="preserve"> </w:t>
      </w:r>
      <w:r w:rsidR="00E96798" w:rsidRPr="009C6D16">
        <w:t>nebo na některou z pomocných látek.</w:t>
      </w:r>
    </w:p>
    <w:p w14:paraId="30881E86" w14:textId="77777777" w:rsidR="00690FEC" w:rsidRPr="009C6D16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7107DA10" w14:textId="77777777" w:rsidR="00690FEC" w:rsidRPr="009C6D16" w:rsidRDefault="00690FEC" w:rsidP="00690FEC">
      <w:pPr>
        <w:pStyle w:val="Style1"/>
      </w:pPr>
      <w:r w:rsidRPr="009C6D16">
        <w:t>3.4</w:t>
      </w:r>
      <w:r w:rsidRPr="009C6D16">
        <w:tab/>
        <w:t>Zvláštní upozornění</w:t>
      </w:r>
    </w:p>
    <w:p w14:paraId="55457A6B" w14:textId="77777777" w:rsidR="00690FEC" w:rsidRPr="009C6D16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187439A4" w14:textId="6B3E2C28" w:rsidR="00E96798" w:rsidRPr="009C6D16" w:rsidRDefault="00E96798" w:rsidP="00E9679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C6D16">
        <w:rPr>
          <w:szCs w:val="22"/>
        </w:rPr>
        <w:t xml:space="preserve">Nepoužívat v případě rezistence původce na </w:t>
      </w:r>
      <w:proofErr w:type="spellStart"/>
      <w:r w:rsidRPr="009C6D16">
        <w:rPr>
          <w:szCs w:val="22"/>
        </w:rPr>
        <w:t>rifaximin</w:t>
      </w:r>
      <w:proofErr w:type="spellEnd"/>
      <w:r w:rsidRPr="009C6D16">
        <w:rPr>
          <w:szCs w:val="22"/>
        </w:rPr>
        <w:t xml:space="preserve"> (zejména zástupci </w:t>
      </w:r>
      <w:proofErr w:type="spellStart"/>
      <w:r w:rsidRPr="009C6D16">
        <w:rPr>
          <w:szCs w:val="22"/>
        </w:rPr>
        <w:t>enterobakterií</w:t>
      </w:r>
      <w:proofErr w:type="spellEnd"/>
      <w:r w:rsidRPr="009C6D16">
        <w:rPr>
          <w:szCs w:val="22"/>
        </w:rPr>
        <w:t xml:space="preserve"> a </w:t>
      </w:r>
      <w:r w:rsidRPr="009C6D16">
        <w:rPr>
          <w:i/>
          <w:iCs/>
          <w:szCs w:val="22"/>
        </w:rPr>
        <w:t xml:space="preserve">Pseudomonas </w:t>
      </w:r>
      <w:r w:rsidRPr="009C6D16">
        <w:rPr>
          <w:szCs w:val="22"/>
        </w:rPr>
        <w:t>spp.).</w:t>
      </w:r>
    </w:p>
    <w:p w14:paraId="030A7935" w14:textId="77777777" w:rsidR="00690FEC" w:rsidRPr="009C6D16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43D89396" w14:textId="77777777" w:rsidR="00690FEC" w:rsidRPr="009C6D16" w:rsidRDefault="00690FEC" w:rsidP="00690FEC">
      <w:pPr>
        <w:pStyle w:val="Style1"/>
      </w:pPr>
      <w:r w:rsidRPr="009C6D16">
        <w:t>3.5</w:t>
      </w:r>
      <w:r w:rsidRPr="009C6D16">
        <w:tab/>
        <w:t>Zvláštní opatření pro použití</w:t>
      </w:r>
    </w:p>
    <w:p w14:paraId="66A2B736" w14:textId="77777777" w:rsidR="00690FEC" w:rsidRPr="009C6D16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0B5B7BAC" w14:textId="77777777" w:rsidR="00690FEC" w:rsidRPr="009C6D16" w:rsidRDefault="00690FEC" w:rsidP="00690FEC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C6D16">
        <w:rPr>
          <w:szCs w:val="22"/>
          <w:u w:val="single"/>
        </w:rPr>
        <w:t>Zvláštní opatření pro bezpečné použití u cílových druhů zvířat:</w:t>
      </w:r>
    </w:p>
    <w:p w14:paraId="4FA41BEC" w14:textId="77777777" w:rsidR="00690FEC" w:rsidRPr="009C6D16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65D00D8A" w14:textId="0E74F4DD" w:rsidR="00690FEC" w:rsidRPr="009C6D16" w:rsidRDefault="00690FEC" w:rsidP="00690FE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C6D16">
        <w:rPr>
          <w:szCs w:val="22"/>
        </w:rPr>
        <w:t xml:space="preserve">Během léčby </w:t>
      </w:r>
      <w:r w:rsidR="008017F7" w:rsidRPr="009C6D16">
        <w:rPr>
          <w:szCs w:val="22"/>
        </w:rPr>
        <w:t xml:space="preserve">veterinárním léčivým </w:t>
      </w:r>
      <w:r w:rsidR="003830DE" w:rsidRPr="009C6D16">
        <w:rPr>
          <w:szCs w:val="22"/>
        </w:rPr>
        <w:t xml:space="preserve">přípravkem </w:t>
      </w:r>
      <w:r w:rsidRPr="009C6D16">
        <w:rPr>
          <w:szCs w:val="22"/>
        </w:rPr>
        <w:t>může docházet k selekci rezistentních bakterií, které mohou představovat riziko i pro lidské zdraví (pokud dojde k přenosu takových kmenů na lidskou populaci). Rezistence vzniká jednostupňově.</w:t>
      </w:r>
    </w:p>
    <w:p w14:paraId="79A45B0B" w14:textId="56AD3571" w:rsidR="00690FEC" w:rsidRPr="009C6D16" w:rsidRDefault="00690FEC" w:rsidP="002A4FC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C6D16">
        <w:rPr>
          <w:szCs w:val="22"/>
        </w:rPr>
        <w:lastRenderedPageBreak/>
        <w:t xml:space="preserve">Z tohoto důvodu má </w:t>
      </w:r>
      <w:r w:rsidR="00DA04F0">
        <w:rPr>
          <w:szCs w:val="22"/>
        </w:rPr>
        <w:t xml:space="preserve">tento </w:t>
      </w:r>
      <w:r w:rsidR="00A27DF0" w:rsidRPr="009C6D16">
        <w:rPr>
          <w:szCs w:val="22"/>
        </w:rPr>
        <w:t xml:space="preserve">veterinární léčivý </w:t>
      </w:r>
      <w:r w:rsidRPr="009C6D16">
        <w:rPr>
          <w:szCs w:val="22"/>
        </w:rPr>
        <w:t xml:space="preserve">přípravek indikační omezení tzn., že by měl být použit pouze pro léčbu závažných infekcí na základě klinických zkušeností, podpořených diagnostikou původce onemocnění a zjištění jeho citlivosti k dané </w:t>
      </w:r>
      <w:r w:rsidR="00A27DF0" w:rsidRPr="009C6D16">
        <w:rPr>
          <w:szCs w:val="22"/>
        </w:rPr>
        <w:t xml:space="preserve">léčivé </w:t>
      </w:r>
      <w:r w:rsidRPr="009C6D16">
        <w:rPr>
          <w:szCs w:val="22"/>
        </w:rPr>
        <w:t>látce a rezistence k</w:t>
      </w:r>
      <w:r w:rsidR="00DA04F0">
        <w:rPr>
          <w:szCs w:val="22"/>
        </w:rPr>
        <w:t> </w:t>
      </w:r>
      <w:r w:rsidRPr="009C6D16">
        <w:rPr>
          <w:szCs w:val="22"/>
        </w:rPr>
        <w:t>antibiotikům</w:t>
      </w:r>
      <w:r w:rsidR="00DA04F0">
        <w:rPr>
          <w:szCs w:val="22"/>
        </w:rPr>
        <w:t xml:space="preserve"> nižší nebo shodné AMEG kategorie.</w:t>
      </w:r>
    </w:p>
    <w:p w14:paraId="3145B520" w14:textId="791FAAE1" w:rsidR="00690FEC" w:rsidRPr="009C6D16" w:rsidRDefault="00690FEC" w:rsidP="002A4FC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C6D16">
        <w:rPr>
          <w:szCs w:val="22"/>
        </w:rPr>
        <w:t xml:space="preserve">Při použití </w:t>
      </w:r>
      <w:r w:rsidR="00A27DF0" w:rsidRPr="009C6D16">
        <w:rPr>
          <w:szCs w:val="22"/>
        </w:rPr>
        <w:t xml:space="preserve">veterinárního léčivého </w:t>
      </w:r>
      <w:r w:rsidRPr="009C6D16">
        <w:rPr>
          <w:szCs w:val="22"/>
        </w:rPr>
        <w:t xml:space="preserve">přípravku je nutno </w:t>
      </w:r>
      <w:r w:rsidR="00A27DF0" w:rsidRPr="009C6D16">
        <w:rPr>
          <w:szCs w:val="22"/>
        </w:rPr>
        <w:t xml:space="preserve">vzít v úvahu </w:t>
      </w:r>
      <w:r w:rsidRPr="009C6D16">
        <w:rPr>
          <w:szCs w:val="22"/>
        </w:rPr>
        <w:t>oficiální, národní a místní pravidla antibiotické politiky.</w:t>
      </w:r>
      <w:r w:rsidR="00A27DF0" w:rsidRPr="009C6D16">
        <w:rPr>
          <w:szCs w:val="22"/>
        </w:rPr>
        <w:t xml:space="preserve"> Použití veterinárního léčivého přípravku, které je odlišné od pokynů uvedených v</w:t>
      </w:r>
      <w:r w:rsidR="002A4FC4">
        <w:rPr>
          <w:szCs w:val="22"/>
        </w:rPr>
        <w:t> </w:t>
      </w:r>
      <w:r w:rsidR="00A27DF0" w:rsidRPr="009C6D16">
        <w:rPr>
          <w:szCs w:val="22"/>
        </w:rPr>
        <w:t xml:space="preserve">tomto souhrnu údajů o přípravku, může zvýšit prevalenci původců rezistentních vůči </w:t>
      </w:r>
      <w:proofErr w:type="spellStart"/>
      <w:r w:rsidR="00A27DF0" w:rsidRPr="009C6D16">
        <w:rPr>
          <w:szCs w:val="22"/>
        </w:rPr>
        <w:t>rifaximinu</w:t>
      </w:r>
      <w:proofErr w:type="spellEnd"/>
      <w:r w:rsidR="009C6D16" w:rsidRPr="009C6D16">
        <w:rPr>
          <w:szCs w:val="22"/>
        </w:rPr>
        <w:t xml:space="preserve"> a</w:t>
      </w:r>
      <w:r w:rsidR="002A4FC4">
        <w:rPr>
          <w:szCs w:val="22"/>
        </w:rPr>
        <w:t> </w:t>
      </w:r>
      <w:r w:rsidR="009C6D16" w:rsidRPr="009C6D16">
        <w:rPr>
          <w:szCs w:val="22"/>
        </w:rPr>
        <w:t xml:space="preserve">snížit účinnost léčby dalšími zástupci skupiny </w:t>
      </w:r>
      <w:proofErr w:type="spellStart"/>
      <w:r w:rsidR="009C6D16" w:rsidRPr="009C6D16">
        <w:rPr>
          <w:szCs w:val="22"/>
        </w:rPr>
        <w:t>ansamycinů</w:t>
      </w:r>
      <w:proofErr w:type="spellEnd"/>
      <w:r w:rsidR="009C6D16" w:rsidRPr="009C6D16">
        <w:rPr>
          <w:szCs w:val="22"/>
        </w:rPr>
        <w:t xml:space="preserve"> v důsledku možné zkřížené rezistence.</w:t>
      </w:r>
    </w:p>
    <w:p w14:paraId="3E22CEC5" w14:textId="77777777" w:rsidR="00690FEC" w:rsidRPr="009C6D16" w:rsidRDefault="00690FEC" w:rsidP="002A4FC4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5863212C" w14:textId="77777777" w:rsidR="00690FEC" w:rsidRPr="009C6D16" w:rsidRDefault="00690FEC" w:rsidP="002A4FC4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C6D16">
        <w:rPr>
          <w:szCs w:val="22"/>
          <w:u w:val="single"/>
        </w:rPr>
        <w:t>Zvláštní opatření pro osobu, která podává veterinární léčivý přípravek zvířatům:</w:t>
      </w:r>
    </w:p>
    <w:p w14:paraId="0E1C5F9D" w14:textId="77777777" w:rsidR="00FF3AA2" w:rsidRPr="009C6D16" w:rsidRDefault="00FF3AA2" w:rsidP="002A4FC4">
      <w:pPr>
        <w:tabs>
          <w:tab w:val="clear" w:pos="567"/>
        </w:tabs>
        <w:spacing w:line="240" w:lineRule="auto"/>
        <w:rPr>
          <w:szCs w:val="22"/>
        </w:rPr>
      </w:pPr>
    </w:p>
    <w:p w14:paraId="249E8734" w14:textId="100E4291" w:rsidR="00FF3AA2" w:rsidRPr="009C6D16" w:rsidRDefault="00FF3AA2" w:rsidP="002A4FC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C6D16">
        <w:rPr>
          <w:szCs w:val="22"/>
        </w:rPr>
        <w:t xml:space="preserve">Lidé se známou přecitlivělostí na </w:t>
      </w:r>
      <w:proofErr w:type="spellStart"/>
      <w:r w:rsidRPr="009C6D16">
        <w:rPr>
          <w:szCs w:val="22"/>
        </w:rPr>
        <w:t>rifaximin</w:t>
      </w:r>
      <w:proofErr w:type="spellEnd"/>
      <w:r w:rsidRPr="009C6D16">
        <w:rPr>
          <w:szCs w:val="22"/>
        </w:rPr>
        <w:t xml:space="preserve"> by se měli vyhnout kontaktu s veterinárním léčivým přípravkem.</w:t>
      </w:r>
    </w:p>
    <w:p w14:paraId="70B59D4B" w14:textId="7507B014" w:rsidR="00FF3AA2" w:rsidRPr="009C6D16" w:rsidRDefault="00FF3AA2" w:rsidP="002A4FC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C6D16">
        <w:rPr>
          <w:szCs w:val="22"/>
        </w:rPr>
        <w:t xml:space="preserve">Zabraňte kontaktu přípravku </w:t>
      </w:r>
      <w:r w:rsidR="007010C9" w:rsidRPr="009C6D16">
        <w:rPr>
          <w:szCs w:val="22"/>
        </w:rPr>
        <w:t xml:space="preserve">s </w:t>
      </w:r>
      <w:r w:rsidRPr="009C6D16">
        <w:rPr>
          <w:szCs w:val="22"/>
        </w:rPr>
        <w:t xml:space="preserve">kůží, očima a sliznicemi. V případě náhodného potřísnění kůže nebo zasažení očí či sliznic postižené místo ihned důkladně omyjte proudem vody. V případě podráždění vyhledejte lékařskou pomoc a ukažte příbalovou informaci nebo etiketu praktickému lékaři. </w:t>
      </w:r>
    </w:p>
    <w:p w14:paraId="6E65FE24" w14:textId="02604A6C" w:rsidR="00B468AA" w:rsidRPr="009C6D16" w:rsidRDefault="00FF3AA2" w:rsidP="002A4FC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C6D16">
        <w:rPr>
          <w:szCs w:val="22"/>
        </w:rPr>
        <w:t>Po použití si umyjte ruce.</w:t>
      </w:r>
    </w:p>
    <w:p w14:paraId="19655542" w14:textId="77777777" w:rsidR="00FF3AA2" w:rsidRPr="009C6D16" w:rsidRDefault="00FF3AA2" w:rsidP="002A4FC4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572F7AD8" w14:textId="7E518B98" w:rsidR="00690FEC" w:rsidRPr="009C6D16" w:rsidRDefault="00690FEC" w:rsidP="002A4FC4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C6D16">
        <w:rPr>
          <w:szCs w:val="22"/>
          <w:u w:val="single"/>
        </w:rPr>
        <w:t>Zvláštní opatření pro ochranu životního prostředí:</w:t>
      </w:r>
    </w:p>
    <w:p w14:paraId="53889F96" w14:textId="77777777" w:rsidR="00690FEC" w:rsidRPr="009C6D16" w:rsidRDefault="00690FEC" w:rsidP="002A4FC4">
      <w:pPr>
        <w:tabs>
          <w:tab w:val="clear" w:pos="567"/>
        </w:tabs>
        <w:spacing w:line="240" w:lineRule="auto"/>
        <w:rPr>
          <w:szCs w:val="22"/>
        </w:rPr>
      </w:pPr>
    </w:p>
    <w:p w14:paraId="4C33F0D9" w14:textId="7032A01B" w:rsidR="00690FEC" w:rsidRPr="009C6D16" w:rsidRDefault="00B468AA" w:rsidP="002A4FC4">
      <w:pPr>
        <w:tabs>
          <w:tab w:val="clear" w:pos="567"/>
        </w:tabs>
        <w:spacing w:line="240" w:lineRule="auto"/>
        <w:rPr>
          <w:szCs w:val="22"/>
        </w:rPr>
      </w:pPr>
      <w:r w:rsidRPr="009C6D16">
        <w:rPr>
          <w:szCs w:val="22"/>
        </w:rPr>
        <w:t>Neuplatňuje se.</w:t>
      </w:r>
    </w:p>
    <w:p w14:paraId="7FABA0BA" w14:textId="77777777" w:rsidR="00690FEC" w:rsidRPr="009C6D16" w:rsidRDefault="00690FEC" w:rsidP="002A4FC4">
      <w:pPr>
        <w:tabs>
          <w:tab w:val="clear" w:pos="567"/>
        </w:tabs>
        <w:spacing w:line="240" w:lineRule="auto"/>
        <w:rPr>
          <w:szCs w:val="22"/>
        </w:rPr>
      </w:pPr>
    </w:p>
    <w:p w14:paraId="7641EEFC" w14:textId="77777777" w:rsidR="00690FEC" w:rsidRPr="009C6D16" w:rsidRDefault="00690FEC" w:rsidP="002A4FC4">
      <w:pPr>
        <w:pStyle w:val="Style1"/>
      </w:pPr>
      <w:r w:rsidRPr="009C6D16">
        <w:t>3.6</w:t>
      </w:r>
      <w:r w:rsidRPr="009C6D16">
        <w:tab/>
        <w:t>Nežádoucí účinky</w:t>
      </w:r>
    </w:p>
    <w:p w14:paraId="5A7A3DA5" w14:textId="77777777" w:rsidR="00690FEC" w:rsidRPr="009C6D16" w:rsidRDefault="00690FEC" w:rsidP="002A4FC4">
      <w:pPr>
        <w:tabs>
          <w:tab w:val="clear" w:pos="567"/>
        </w:tabs>
        <w:spacing w:line="240" w:lineRule="auto"/>
        <w:rPr>
          <w:szCs w:val="22"/>
        </w:rPr>
      </w:pPr>
    </w:p>
    <w:p w14:paraId="0854175F" w14:textId="7EFE07E8" w:rsidR="00524775" w:rsidRPr="009C6D16" w:rsidRDefault="00DC28E6" w:rsidP="002A4FC4">
      <w:pPr>
        <w:tabs>
          <w:tab w:val="clear" w:pos="567"/>
        </w:tabs>
        <w:spacing w:line="240" w:lineRule="auto"/>
      </w:pPr>
      <w:r w:rsidRPr="009C6D16">
        <w:t>Krávy skotu a buvolů v období stání na sucho</w:t>
      </w:r>
      <w:r w:rsidR="00E96798" w:rsidRPr="009C6D16">
        <w:t>:</w:t>
      </w:r>
    </w:p>
    <w:p w14:paraId="658B9C73" w14:textId="77777777" w:rsidR="00FF3AA2" w:rsidRPr="009C6D16" w:rsidRDefault="00FF3AA2" w:rsidP="002A4FC4">
      <w:pPr>
        <w:tabs>
          <w:tab w:val="clear" w:pos="567"/>
        </w:tabs>
        <w:spacing w:line="240" w:lineRule="auto"/>
        <w:rPr>
          <w:szCs w:val="22"/>
        </w:rPr>
      </w:pPr>
    </w:p>
    <w:p w14:paraId="58FF06CF" w14:textId="6F362CA0" w:rsidR="00690FEC" w:rsidRPr="009C6D16" w:rsidRDefault="005A2903" w:rsidP="002A4FC4">
      <w:pPr>
        <w:spacing w:line="240" w:lineRule="auto"/>
        <w:rPr>
          <w:szCs w:val="22"/>
        </w:rPr>
      </w:pPr>
      <w:r w:rsidRPr="009C6D16">
        <w:rPr>
          <w:szCs w:val="22"/>
        </w:rPr>
        <w:t>Nejsou</w:t>
      </w:r>
      <w:r w:rsidR="00D61FB8" w:rsidRPr="009C6D16">
        <w:rPr>
          <w:szCs w:val="22"/>
        </w:rPr>
        <w:t xml:space="preserve"> známy.</w:t>
      </w:r>
    </w:p>
    <w:p w14:paraId="7294CDBC" w14:textId="77777777" w:rsidR="00524775" w:rsidRPr="009C6D16" w:rsidRDefault="00524775" w:rsidP="002A4FC4">
      <w:pPr>
        <w:spacing w:line="240" w:lineRule="auto"/>
        <w:rPr>
          <w:szCs w:val="22"/>
        </w:rPr>
      </w:pPr>
    </w:p>
    <w:p w14:paraId="00574121" w14:textId="190D61D0" w:rsidR="00690FEC" w:rsidRPr="009C6D16" w:rsidRDefault="00690FEC" w:rsidP="002A4FC4">
      <w:pPr>
        <w:spacing w:line="240" w:lineRule="auto"/>
        <w:jc w:val="both"/>
      </w:pPr>
      <w:bookmarkStart w:id="4" w:name="_Hlk66891708"/>
      <w:r w:rsidRPr="009C6D16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Podrobné kontaktní údaje naleznete v příbalové informac</w:t>
      </w:r>
      <w:r w:rsidR="00ED7195" w:rsidRPr="009C6D16">
        <w:t>i</w:t>
      </w:r>
      <w:r w:rsidRPr="009C6D16">
        <w:t>.</w:t>
      </w:r>
    </w:p>
    <w:bookmarkEnd w:id="4"/>
    <w:p w14:paraId="3BBE7556" w14:textId="77777777" w:rsidR="00690FEC" w:rsidRPr="009C6D16" w:rsidRDefault="00690FEC" w:rsidP="002A4FC4">
      <w:pPr>
        <w:pStyle w:val="Style1"/>
        <w:ind w:left="0" w:firstLine="0"/>
      </w:pPr>
    </w:p>
    <w:p w14:paraId="1750E70F" w14:textId="77777777" w:rsidR="00690FEC" w:rsidRPr="009C6D16" w:rsidRDefault="00690FEC" w:rsidP="002A4FC4">
      <w:pPr>
        <w:pStyle w:val="Style1"/>
      </w:pPr>
      <w:r w:rsidRPr="009C6D16">
        <w:t>3.7</w:t>
      </w:r>
      <w:r w:rsidRPr="009C6D16">
        <w:tab/>
        <w:t>Použití v průběhu březosti, laktace nebo snášky</w:t>
      </w:r>
    </w:p>
    <w:p w14:paraId="15BCF18F" w14:textId="77777777" w:rsidR="00690FEC" w:rsidRPr="009C6D16" w:rsidRDefault="00690FEC" w:rsidP="002A4FC4">
      <w:pPr>
        <w:tabs>
          <w:tab w:val="clear" w:pos="567"/>
        </w:tabs>
        <w:spacing w:line="240" w:lineRule="auto"/>
        <w:rPr>
          <w:szCs w:val="22"/>
        </w:rPr>
      </w:pPr>
    </w:p>
    <w:p w14:paraId="67DA244F" w14:textId="5EC5D137" w:rsidR="00690FEC" w:rsidRPr="009C6D16" w:rsidRDefault="00407210" w:rsidP="002A4FC4">
      <w:pPr>
        <w:tabs>
          <w:tab w:val="clear" w:pos="567"/>
        </w:tabs>
        <w:spacing w:line="240" w:lineRule="auto"/>
        <w:rPr>
          <w:szCs w:val="22"/>
        </w:rPr>
      </w:pPr>
      <w:r w:rsidRPr="009C6D16">
        <w:rPr>
          <w:szCs w:val="22"/>
        </w:rPr>
        <w:t>Březost</w:t>
      </w:r>
      <w:r w:rsidR="00EE336C" w:rsidRPr="009C6D16">
        <w:rPr>
          <w:szCs w:val="22"/>
        </w:rPr>
        <w:t>:</w:t>
      </w:r>
    </w:p>
    <w:p w14:paraId="460C7515" w14:textId="77777777" w:rsidR="00FF3AA2" w:rsidRPr="009C6D16" w:rsidRDefault="00FF3AA2" w:rsidP="002A4FC4">
      <w:pPr>
        <w:tabs>
          <w:tab w:val="clear" w:pos="567"/>
        </w:tabs>
        <w:spacing w:line="240" w:lineRule="auto"/>
      </w:pPr>
    </w:p>
    <w:p w14:paraId="0653DBEB" w14:textId="444EC222" w:rsidR="00EE336C" w:rsidRPr="009C6D16" w:rsidRDefault="00FF3AA2" w:rsidP="002A4FC4">
      <w:pPr>
        <w:tabs>
          <w:tab w:val="clear" w:pos="567"/>
        </w:tabs>
        <w:spacing w:line="240" w:lineRule="auto"/>
        <w:jc w:val="both"/>
      </w:pPr>
      <w:r w:rsidRPr="009C6D16">
        <w:t xml:space="preserve">Lze použít během březosti. </w:t>
      </w:r>
      <w:bookmarkStart w:id="5" w:name="_Hlk180668881"/>
      <w:r w:rsidR="005A541E" w:rsidRPr="009C6D16">
        <w:t>Veterinární léčivý přípravek je určen pro skot a buvoly v období stání na sucho, a tedy ve většině případů březí zvířata.</w:t>
      </w:r>
      <w:bookmarkEnd w:id="5"/>
    </w:p>
    <w:p w14:paraId="7279034C" w14:textId="77777777" w:rsidR="00DC223D" w:rsidRPr="009C6D16" w:rsidRDefault="00DC223D" w:rsidP="002A4FC4">
      <w:pPr>
        <w:tabs>
          <w:tab w:val="clear" w:pos="567"/>
        </w:tabs>
        <w:spacing w:line="240" w:lineRule="auto"/>
      </w:pPr>
    </w:p>
    <w:p w14:paraId="43ED9A86" w14:textId="77777777" w:rsidR="00EE336C" w:rsidRPr="009C6D16" w:rsidRDefault="00EE336C" w:rsidP="002A4FC4">
      <w:pPr>
        <w:tabs>
          <w:tab w:val="clear" w:pos="567"/>
        </w:tabs>
        <w:spacing w:line="240" w:lineRule="auto"/>
      </w:pPr>
      <w:r w:rsidRPr="009C6D16">
        <w:t>Laktace:</w:t>
      </w:r>
    </w:p>
    <w:p w14:paraId="0C5DA8AC" w14:textId="77777777" w:rsidR="00AF532F" w:rsidRPr="009C6D16" w:rsidRDefault="00AF532F" w:rsidP="002A4FC4">
      <w:pPr>
        <w:tabs>
          <w:tab w:val="clear" w:pos="567"/>
        </w:tabs>
        <w:spacing w:line="240" w:lineRule="auto"/>
      </w:pPr>
    </w:p>
    <w:p w14:paraId="4CEDEEE7" w14:textId="316E32BE" w:rsidR="00690FEC" w:rsidRPr="009C6D16" w:rsidRDefault="00FF3AA2" w:rsidP="002A4FC4">
      <w:pPr>
        <w:tabs>
          <w:tab w:val="clear" w:pos="567"/>
        </w:tabs>
        <w:spacing w:line="240" w:lineRule="auto"/>
      </w:pPr>
      <w:r w:rsidRPr="009C6D16">
        <w:t xml:space="preserve">Nepoužívat </w:t>
      </w:r>
      <w:r w:rsidR="00AF532F" w:rsidRPr="009C6D16">
        <w:t>během</w:t>
      </w:r>
      <w:r w:rsidRPr="009C6D16">
        <w:t xml:space="preserve"> laktace.</w:t>
      </w:r>
    </w:p>
    <w:p w14:paraId="0D0DE1D2" w14:textId="77777777" w:rsidR="00FF3AA2" w:rsidRPr="009C6D16" w:rsidRDefault="00FF3AA2" w:rsidP="002A4FC4">
      <w:pPr>
        <w:tabs>
          <w:tab w:val="clear" w:pos="567"/>
        </w:tabs>
        <w:spacing w:line="240" w:lineRule="auto"/>
        <w:rPr>
          <w:szCs w:val="22"/>
        </w:rPr>
      </w:pPr>
    </w:p>
    <w:p w14:paraId="5EF2ECDB" w14:textId="77777777" w:rsidR="00690FEC" w:rsidRPr="009C6D16" w:rsidRDefault="00690FEC" w:rsidP="002A4FC4">
      <w:pPr>
        <w:pStyle w:val="Style1"/>
      </w:pPr>
      <w:r w:rsidRPr="009C6D16">
        <w:t>3.8</w:t>
      </w:r>
      <w:r w:rsidRPr="009C6D16">
        <w:tab/>
        <w:t>Interakce s jinými léčivými přípravky a další formy interakce</w:t>
      </w:r>
    </w:p>
    <w:p w14:paraId="28757EB4" w14:textId="77777777" w:rsidR="00690FEC" w:rsidRPr="009C6D16" w:rsidRDefault="00690FEC" w:rsidP="002A4FC4">
      <w:pPr>
        <w:tabs>
          <w:tab w:val="clear" w:pos="567"/>
        </w:tabs>
        <w:spacing w:line="240" w:lineRule="auto"/>
        <w:rPr>
          <w:szCs w:val="22"/>
        </w:rPr>
      </w:pPr>
    </w:p>
    <w:p w14:paraId="61FDADF4" w14:textId="12C94799" w:rsidR="00690FEC" w:rsidRPr="009C6D16" w:rsidRDefault="00574BB0" w:rsidP="002A4FC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C6D16">
        <w:rPr>
          <w:szCs w:val="22"/>
        </w:rPr>
        <w:t xml:space="preserve">Skupina </w:t>
      </w:r>
      <w:proofErr w:type="spellStart"/>
      <w:r w:rsidRPr="009C6D16">
        <w:rPr>
          <w:szCs w:val="22"/>
        </w:rPr>
        <w:t>ansamycinů</w:t>
      </w:r>
      <w:proofErr w:type="spellEnd"/>
      <w:r w:rsidRPr="009C6D16">
        <w:rPr>
          <w:szCs w:val="22"/>
        </w:rPr>
        <w:t xml:space="preserve"> je známa svými rozsáhlými lékovými interakcemi. Obecně patří její zástupci mezi silné induktory cytochromu P-450. Současné užívání </w:t>
      </w:r>
      <w:proofErr w:type="spellStart"/>
      <w:r w:rsidRPr="009C6D16">
        <w:rPr>
          <w:szCs w:val="22"/>
        </w:rPr>
        <w:t>ansamycinů</w:t>
      </w:r>
      <w:proofErr w:type="spellEnd"/>
      <w:r w:rsidRPr="009C6D16">
        <w:rPr>
          <w:szCs w:val="22"/>
        </w:rPr>
        <w:t xml:space="preserve"> s dalšími lé</w:t>
      </w:r>
      <w:r w:rsidR="00DE6338">
        <w:rPr>
          <w:szCs w:val="22"/>
        </w:rPr>
        <w:t>čivými přípravky</w:t>
      </w:r>
      <w:r w:rsidRPr="009C6D16">
        <w:rPr>
          <w:szCs w:val="22"/>
        </w:rPr>
        <w:t xml:space="preserve">, které jsou také metabolizovány tímto cytochromem, může jejich metabolizmus urychlit a snížit jejich účinnost. Proto musí být věnována pozornost předepisování </w:t>
      </w:r>
      <w:proofErr w:type="spellStart"/>
      <w:r w:rsidRPr="009C6D16">
        <w:rPr>
          <w:szCs w:val="22"/>
        </w:rPr>
        <w:t>ansamycinů</w:t>
      </w:r>
      <w:proofErr w:type="spellEnd"/>
      <w:r w:rsidRPr="009C6D16">
        <w:rPr>
          <w:szCs w:val="22"/>
        </w:rPr>
        <w:t xml:space="preserve"> s dalšími lé</w:t>
      </w:r>
      <w:r w:rsidR="00DE6338">
        <w:rPr>
          <w:szCs w:val="22"/>
        </w:rPr>
        <w:t>čivými přípravky</w:t>
      </w:r>
      <w:r w:rsidRPr="009C6D16">
        <w:rPr>
          <w:szCs w:val="22"/>
        </w:rPr>
        <w:t xml:space="preserve"> metabolizovanými cytochromem P-450.  </w:t>
      </w:r>
    </w:p>
    <w:p w14:paraId="67D0D52C" w14:textId="77777777" w:rsidR="00EE336C" w:rsidRPr="009C6D16" w:rsidRDefault="00EE336C" w:rsidP="002A4FC4">
      <w:pPr>
        <w:tabs>
          <w:tab w:val="clear" w:pos="567"/>
        </w:tabs>
        <w:spacing w:line="240" w:lineRule="auto"/>
        <w:rPr>
          <w:szCs w:val="22"/>
        </w:rPr>
      </w:pPr>
    </w:p>
    <w:p w14:paraId="5C075FA7" w14:textId="77777777" w:rsidR="00690FEC" w:rsidRPr="009C6D16" w:rsidRDefault="00690FEC" w:rsidP="002A4FC4">
      <w:pPr>
        <w:pStyle w:val="Style1"/>
      </w:pPr>
      <w:r w:rsidRPr="009C6D16">
        <w:t>3.9</w:t>
      </w:r>
      <w:r w:rsidRPr="009C6D16">
        <w:tab/>
        <w:t>Cesty podání a dávkování</w:t>
      </w:r>
    </w:p>
    <w:p w14:paraId="21ED66BB" w14:textId="77777777" w:rsidR="00690FEC" w:rsidRPr="009C6D16" w:rsidRDefault="00690FEC" w:rsidP="002A4FC4">
      <w:pPr>
        <w:tabs>
          <w:tab w:val="clear" w:pos="567"/>
        </w:tabs>
        <w:spacing w:line="240" w:lineRule="auto"/>
        <w:rPr>
          <w:szCs w:val="22"/>
        </w:rPr>
      </w:pPr>
    </w:p>
    <w:p w14:paraId="3B43F132" w14:textId="77777777" w:rsidR="00574BB0" w:rsidRPr="009C6D16" w:rsidRDefault="00574BB0" w:rsidP="002A4FC4">
      <w:pPr>
        <w:spacing w:line="240" w:lineRule="auto"/>
        <w:jc w:val="both"/>
      </w:pPr>
      <w:r w:rsidRPr="009C6D16">
        <w:t>Intramamární podání.</w:t>
      </w:r>
    </w:p>
    <w:p w14:paraId="7F5E5A45" w14:textId="77777777" w:rsidR="00574BB0" w:rsidRPr="009C6D16" w:rsidRDefault="00574BB0" w:rsidP="002A4FC4">
      <w:pPr>
        <w:spacing w:line="240" w:lineRule="auto"/>
        <w:jc w:val="both"/>
      </w:pPr>
    </w:p>
    <w:p w14:paraId="3888CFF3" w14:textId="41DABBAB" w:rsidR="00574BB0" w:rsidRPr="009C6D16" w:rsidRDefault="00574BB0" w:rsidP="002A4FC4">
      <w:pPr>
        <w:spacing w:line="240" w:lineRule="auto"/>
        <w:jc w:val="both"/>
      </w:pPr>
      <w:r w:rsidRPr="009C6D16">
        <w:t>Jeden aplikátor na čtvrť vemene po posledním dojení při zaprahování.</w:t>
      </w:r>
    </w:p>
    <w:p w14:paraId="0D037C16" w14:textId="77777777" w:rsidR="00335087" w:rsidRPr="009C6D16" w:rsidRDefault="00335087" w:rsidP="00335087">
      <w:pPr>
        <w:rPr>
          <w:caps/>
          <w:szCs w:val="24"/>
          <w:u w:val="single"/>
        </w:rPr>
      </w:pPr>
    </w:p>
    <w:p w14:paraId="4957E814" w14:textId="189CF99C" w:rsidR="00335087" w:rsidRPr="009C6D16" w:rsidRDefault="00335087" w:rsidP="002A4FC4">
      <w:pPr>
        <w:spacing w:line="240" w:lineRule="auto"/>
        <w:jc w:val="both"/>
        <w:rPr>
          <w:caps/>
          <w:szCs w:val="24"/>
          <w:u w:val="single"/>
        </w:rPr>
      </w:pPr>
      <w:r w:rsidRPr="009C6D16" w:rsidDel="00E64937">
        <w:t xml:space="preserve">Před ošetřením je třeba každou čtvrť vydojit do úplného vyprázdnění a za pomoci vhodného přípravku očistit a vydezinfikovat každý struk, především jeho ústí. </w:t>
      </w:r>
      <w:r w:rsidR="00761DEF" w:rsidRPr="009C6D16">
        <w:t xml:space="preserve">Následně podat </w:t>
      </w:r>
      <w:r w:rsidR="00903D9A">
        <w:t xml:space="preserve">veterinární léčivý </w:t>
      </w:r>
      <w:r w:rsidRPr="009C6D16" w:rsidDel="00E64937">
        <w:t>přípravek. Sejmout ochranný kryt</w:t>
      </w:r>
      <w:r w:rsidR="00761DEF" w:rsidRPr="009C6D16">
        <w:t>,</w:t>
      </w:r>
      <w:r w:rsidR="00903D9A">
        <w:t xml:space="preserve"> </w:t>
      </w:r>
      <w:r w:rsidR="00761DEF" w:rsidRPr="009C6D16">
        <w:t>z</w:t>
      </w:r>
      <w:r w:rsidRPr="009C6D16" w:rsidDel="00E64937">
        <w:t xml:space="preserve">asunout kanylu do strukového kanálku a </w:t>
      </w:r>
      <w:r w:rsidR="00033115" w:rsidRPr="009C6D16">
        <w:t>podat</w:t>
      </w:r>
      <w:r w:rsidRPr="009C6D16" w:rsidDel="00E64937">
        <w:t xml:space="preserve"> celý obsah. Vyjmout kanylu, jednou rukou podržet vrchol struku a palcem a ukazováčkem druhé ruky vmasírovat </w:t>
      </w:r>
      <w:r w:rsidR="009346ED">
        <w:t xml:space="preserve">veterinární léčivý </w:t>
      </w:r>
      <w:r w:rsidRPr="009C6D16" w:rsidDel="00E64937">
        <w:t xml:space="preserve">přípravek nahoru do struku. Pak souvislými pohyby vzhůru masírovat čtvrť oběma rukama tak, aby bylo zajištěno rovnoměrné rozložení </w:t>
      </w:r>
      <w:r w:rsidR="00903D9A">
        <w:t xml:space="preserve">veterinárního léčivého </w:t>
      </w:r>
      <w:r w:rsidRPr="009C6D16" w:rsidDel="00E64937">
        <w:t>přípravku až do cisterny.</w:t>
      </w:r>
    </w:p>
    <w:p w14:paraId="48FDFA35" w14:textId="77777777" w:rsidR="00E64937" w:rsidRPr="009C6D16" w:rsidRDefault="00E64937" w:rsidP="002A4FC4">
      <w:pPr>
        <w:spacing w:line="240" w:lineRule="auto"/>
      </w:pPr>
    </w:p>
    <w:p w14:paraId="1FD6DC63" w14:textId="53EBFDED" w:rsidR="00574BB0" w:rsidRPr="009C6D16" w:rsidRDefault="00574BB0" w:rsidP="002A4FC4">
      <w:pPr>
        <w:widowControl w:val="0"/>
        <w:spacing w:line="240" w:lineRule="auto"/>
        <w:jc w:val="both"/>
      </w:pPr>
      <w:r w:rsidRPr="009C6D16">
        <w:t>Aplikátory jsou opatřeny systémem „</w:t>
      </w:r>
      <w:proofErr w:type="spellStart"/>
      <w:r w:rsidRPr="009C6D16">
        <w:t>Twinsert</w:t>
      </w:r>
      <w:proofErr w:type="spellEnd"/>
      <w:r w:rsidRPr="009C6D16">
        <w:t xml:space="preserve">“. </w:t>
      </w:r>
    </w:p>
    <w:p w14:paraId="2BB34239" w14:textId="0E5AAC0E" w:rsidR="00574BB0" w:rsidRPr="009C6D16" w:rsidRDefault="00574BB0" w:rsidP="002A4FC4">
      <w:pPr>
        <w:widowControl w:val="0"/>
        <w:spacing w:line="240" w:lineRule="auto"/>
        <w:jc w:val="both"/>
        <w:rPr>
          <w:i/>
        </w:rPr>
      </w:pPr>
      <w:r w:rsidRPr="009C6D16">
        <w:t>Systém „</w:t>
      </w:r>
      <w:proofErr w:type="spellStart"/>
      <w:r w:rsidRPr="009C6D16">
        <w:t>Twinsert</w:t>
      </w:r>
      <w:proofErr w:type="spellEnd"/>
      <w:r w:rsidRPr="009C6D16">
        <w:t xml:space="preserve">“ umožňuje zasunout kanylu aplikátoru do strukového kanálku buď částečně nebo úplně, podle potřeby. Studie prokázaly, že </w:t>
      </w:r>
      <w:proofErr w:type="spellStart"/>
      <w:r w:rsidRPr="009C6D16">
        <w:t>antimastitidní</w:t>
      </w:r>
      <w:proofErr w:type="spellEnd"/>
      <w:r w:rsidRPr="009C6D16">
        <w:t xml:space="preserve"> ošetření, prováděné částečným zasunutím kanyly do strukového kanálku, výrazně omezuje vznik nových infekcí mléčné žlázy. Po zavedení celé kanyly do strukového kanálku dochází k dilataci strukového sfinkteru, což usnadňuje vstup baktérií </w:t>
      </w:r>
      <w:r w:rsidR="00276960" w:rsidRPr="009C6D16">
        <w:t>a</w:t>
      </w:r>
      <w:r w:rsidR="00276960">
        <w:t> </w:t>
      </w:r>
      <w:r w:rsidRPr="009C6D16">
        <w:t>současně i průnik bakterií, které jsou přítomny v keratinové vrstvě pokrývající strukový kanálek, přímo do strukové cisterny.</w:t>
      </w:r>
    </w:p>
    <w:p w14:paraId="170049F2" w14:textId="77777777" w:rsidR="00574BB0" w:rsidRPr="009C6D16" w:rsidRDefault="00574BB0" w:rsidP="002A4FC4">
      <w:pPr>
        <w:pStyle w:val="Zkladntext"/>
      </w:pPr>
      <w:r w:rsidRPr="009C6D16">
        <w:t>Při částečném zasunutí kanyla proniká pouze několik milimetrů do strukového kanálku, brání dilataci sfinkteru i destrukci keratinové vrstvy. Antibiotikum je deponováno do celého strukového kanálku.</w:t>
      </w:r>
    </w:p>
    <w:p w14:paraId="0121761A" w14:textId="77777777" w:rsidR="00574BB0" w:rsidRPr="009C6D16" w:rsidRDefault="00574BB0" w:rsidP="002A4FC4">
      <w:pPr>
        <w:pStyle w:val="Zkladntext"/>
      </w:pPr>
      <w:r w:rsidRPr="009C6D16">
        <w:t>U velmi neklidných krav, dochází-li k lézím struku nebo při jiných zvláštních situacích, představuje zasunutí celé kanyly jednodušší způsob aplikace.</w:t>
      </w:r>
    </w:p>
    <w:p w14:paraId="19B24C8E" w14:textId="77777777" w:rsidR="00574BB0" w:rsidRPr="009C6D16" w:rsidRDefault="00574BB0" w:rsidP="002A4FC4">
      <w:pPr>
        <w:pStyle w:val="Zkladntext"/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6"/>
      </w:tblGrid>
      <w:tr w:rsidR="00574BB0" w:rsidRPr="009C6D16" w14:paraId="7A8DDC34" w14:textId="77777777" w:rsidTr="00411843">
        <w:tc>
          <w:tcPr>
            <w:tcW w:w="9546" w:type="dxa"/>
          </w:tcPr>
          <w:p w14:paraId="1F21BE7D" w14:textId="77777777" w:rsidR="00574BB0" w:rsidRPr="009C6D16" w:rsidRDefault="00574BB0" w:rsidP="002A4FC4">
            <w:pPr>
              <w:widowControl w:val="0"/>
              <w:spacing w:line="240" w:lineRule="auto"/>
              <w:ind w:hanging="70"/>
              <w:rPr>
                <w:u w:val="single"/>
              </w:rPr>
            </w:pPr>
            <w:r w:rsidRPr="009C6D16">
              <w:rPr>
                <w:u w:val="single"/>
              </w:rPr>
              <w:t xml:space="preserve">ČÁSTEČNÉ ZASUNUTÍ     </w:t>
            </w:r>
          </w:p>
          <w:p w14:paraId="6C958EF5" w14:textId="77777777" w:rsidR="00574BB0" w:rsidRPr="009C6D16" w:rsidRDefault="00574BB0" w:rsidP="002A4FC4">
            <w:pPr>
              <w:widowControl w:val="0"/>
              <w:spacing w:line="240" w:lineRule="auto"/>
              <w:rPr>
                <w:b/>
              </w:rPr>
            </w:pPr>
            <w:r w:rsidRPr="009C6D16">
              <w:rPr>
                <w:b/>
              </w:rPr>
              <w:t xml:space="preserve">              </w:t>
            </w:r>
          </w:p>
          <w:p w14:paraId="409A4D22" w14:textId="4787591F" w:rsidR="00574BB0" w:rsidRPr="009C6D16" w:rsidRDefault="00574BB0" w:rsidP="002A4FC4">
            <w:pPr>
              <w:widowControl w:val="0"/>
              <w:spacing w:line="240" w:lineRule="auto"/>
              <w:ind w:hanging="70"/>
            </w:pPr>
            <w:r w:rsidRPr="009C6D16">
              <w:t>Sejmout ochranný kry</w:t>
            </w:r>
            <w:r w:rsidR="00683E7D" w:rsidRPr="009C6D16">
              <w:t xml:space="preserve">t         </w:t>
            </w:r>
            <w:r w:rsidR="00761DEF" w:rsidRPr="009C6D16">
              <w:t>Podat</w:t>
            </w:r>
          </w:p>
        </w:tc>
      </w:tr>
    </w:tbl>
    <w:p w14:paraId="0D569AB0" w14:textId="77777777" w:rsidR="00574BB0" w:rsidRPr="009C6D16" w:rsidRDefault="00574BB0" w:rsidP="002A4FC4">
      <w:pPr>
        <w:spacing w:line="240" w:lineRule="auto"/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6"/>
      </w:tblGrid>
      <w:tr w:rsidR="00574BB0" w:rsidRPr="009C6D16" w14:paraId="13CC874E" w14:textId="77777777" w:rsidTr="00F92F15">
        <w:tc>
          <w:tcPr>
            <w:tcW w:w="9546" w:type="dxa"/>
          </w:tcPr>
          <w:p w14:paraId="4E79087C" w14:textId="77777777" w:rsidR="00574BB0" w:rsidRPr="009C6D16" w:rsidRDefault="00574BB0" w:rsidP="002A4FC4">
            <w:pPr>
              <w:widowControl w:val="0"/>
              <w:spacing w:line="240" w:lineRule="auto"/>
              <w:ind w:hanging="70"/>
              <w:rPr>
                <w:u w:val="single"/>
              </w:rPr>
            </w:pPr>
            <w:r w:rsidRPr="009C6D16">
              <w:rPr>
                <w:u w:val="single"/>
              </w:rPr>
              <w:t>ÚPLNÉ ZASUNUTÍ</w:t>
            </w:r>
          </w:p>
          <w:p w14:paraId="1136049F" w14:textId="77777777" w:rsidR="00574BB0" w:rsidRPr="009C6D16" w:rsidRDefault="00574BB0" w:rsidP="002A4FC4">
            <w:pPr>
              <w:widowControl w:val="0"/>
              <w:spacing w:line="240" w:lineRule="auto"/>
            </w:pPr>
          </w:p>
          <w:p w14:paraId="605BFEFB" w14:textId="2E72D168" w:rsidR="00574BB0" w:rsidRPr="009C6D16" w:rsidRDefault="00574BB0" w:rsidP="002A4FC4">
            <w:pPr>
              <w:widowControl w:val="0"/>
              <w:spacing w:line="240" w:lineRule="auto"/>
              <w:ind w:hanging="70"/>
            </w:pPr>
            <w:r w:rsidRPr="009C6D16">
              <w:t xml:space="preserve">Sejmout ochranný kryt      Otáčením oddělit adaptér       </w:t>
            </w:r>
            <w:r w:rsidR="00683E7D" w:rsidRPr="009C6D16">
              <w:t xml:space="preserve">   </w:t>
            </w:r>
            <w:r w:rsidRPr="009C6D16">
              <w:t xml:space="preserve">Odstranit adaptér         </w:t>
            </w:r>
            <w:r w:rsidR="00683E7D" w:rsidRPr="009C6D16">
              <w:t xml:space="preserve">      </w:t>
            </w:r>
            <w:r w:rsidR="00761DEF" w:rsidRPr="009C6D16">
              <w:t>Podat</w:t>
            </w:r>
          </w:p>
          <w:p w14:paraId="4451DE5E" w14:textId="77777777" w:rsidR="00574BB0" w:rsidRPr="009C6D16" w:rsidRDefault="00574BB0" w:rsidP="002A4FC4">
            <w:pPr>
              <w:widowControl w:val="0"/>
              <w:spacing w:line="240" w:lineRule="auto"/>
            </w:pPr>
            <w:r w:rsidRPr="009C6D16">
              <w:t xml:space="preserve">                                           částečného zasunutí               částečného zasunutí</w:t>
            </w:r>
          </w:p>
        </w:tc>
      </w:tr>
    </w:tbl>
    <w:p w14:paraId="7F2A7EFB" w14:textId="4ECC853C" w:rsidR="00CA2D0A" w:rsidRPr="009C6D16" w:rsidRDefault="00CA2D0A" w:rsidP="002A4FC4">
      <w:pPr>
        <w:pStyle w:val="Zkladntext"/>
      </w:pPr>
    </w:p>
    <w:p w14:paraId="449303A7" w14:textId="77777777" w:rsidR="00690FEC" w:rsidRPr="009C6D16" w:rsidRDefault="00690FEC" w:rsidP="002A4FC4">
      <w:pPr>
        <w:pStyle w:val="Style1"/>
      </w:pPr>
      <w:r w:rsidRPr="009C6D16">
        <w:t>3.10</w:t>
      </w:r>
      <w:r w:rsidRPr="009C6D16">
        <w:tab/>
        <w:t xml:space="preserve">Příznaky předávkování (a kde je relevantní, první pomoc a antidota) </w:t>
      </w:r>
    </w:p>
    <w:p w14:paraId="56FFFD80" w14:textId="77777777" w:rsidR="00690FEC" w:rsidRPr="009C6D16" w:rsidRDefault="00690FEC" w:rsidP="002A4FC4">
      <w:pPr>
        <w:tabs>
          <w:tab w:val="clear" w:pos="567"/>
        </w:tabs>
        <w:spacing w:line="240" w:lineRule="auto"/>
        <w:rPr>
          <w:szCs w:val="22"/>
        </w:rPr>
      </w:pPr>
    </w:p>
    <w:p w14:paraId="4887F332" w14:textId="390B8BBD" w:rsidR="00690FEC" w:rsidRPr="009C6D16" w:rsidRDefault="00574BB0" w:rsidP="002A4FC4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9C6D16">
        <w:rPr>
          <w:szCs w:val="22"/>
          <w:lang w:eastAsia="cs-CZ"/>
        </w:rPr>
        <w:t>Žádné známky intoxikace nebyly pozorovány ani po podání vysokých dávek.</w:t>
      </w:r>
    </w:p>
    <w:p w14:paraId="469E0DC6" w14:textId="77777777" w:rsidR="00574BB0" w:rsidRPr="009C6D16" w:rsidRDefault="00574BB0" w:rsidP="002A4FC4">
      <w:pPr>
        <w:tabs>
          <w:tab w:val="clear" w:pos="567"/>
        </w:tabs>
        <w:spacing w:line="240" w:lineRule="auto"/>
        <w:rPr>
          <w:szCs w:val="22"/>
        </w:rPr>
      </w:pPr>
    </w:p>
    <w:p w14:paraId="2289B15D" w14:textId="77777777" w:rsidR="00690FEC" w:rsidRPr="009C6D16" w:rsidRDefault="00690FEC" w:rsidP="002A4FC4">
      <w:pPr>
        <w:pStyle w:val="Style1"/>
      </w:pPr>
      <w:r w:rsidRPr="009C6D16">
        <w:t>3.11</w:t>
      </w:r>
      <w:r w:rsidRPr="009C6D16">
        <w:tab/>
        <w:t>Zvláštní omezení pro použití a zvláštní podmínky pro použití, včetně omezení používání antimikrobních a antiparazitárních veterinárních léčivých přípravků, za účelem snížení rizika rozvoje rezistence</w:t>
      </w:r>
    </w:p>
    <w:p w14:paraId="1765FB5A" w14:textId="77777777" w:rsidR="00690FEC" w:rsidRPr="009C6D16" w:rsidRDefault="00690FEC" w:rsidP="002A4FC4">
      <w:pPr>
        <w:tabs>
          <w:tab w:val="clear" w:pos="567"/>
        </w:tabs>
        <w:spacing w:line="240" w:lineRule="auto"/>
        <w:rPr>
          <w:szCs w:val="22"/>
        </w:rPr>
      </w:pPr>
    </w:p>
    <w:p w14:paraId="1E3224F9" w14:textId="77777777" w:rsidR="005E6F1F" w:rsidRPr="009C6D16" w:rsidRDefault="005E6F1F" w:rsidP="002A4FC4">
      <w:pPr>
        <w:tabs>
          <w:tab w:val="clear" w:pos="567"/>
        </w:tabs>
        <w:spacing w:line="240" w:lineRule="auto"/>
        <w:rPr>
          <w:szCs w:val="22"/>
        </w:rPr>
      </w:pPr>
      <w:bookmarkStart w:id="6" w:name="_Hlk169112286"/>
      <w:r w:rsidRPr="009C6D16">
        <w:t>Neuplatňuje se.</w:t>
      </w:r>
    </w:p>
    <w:bookmarkEnd w:id="6"/>
    <w:p w14:paraId="48F1E04C" w14:textId="77777777" w:rsidR="00690FEC" w:rsidRPr="009C6D16" w:rsidRDefault="00690FEC" w:rsidP="002A4FC4">
      <w:pPr>
        <w:tabs>
          <w:tab w:val="clear" w:pos="567"/>
        </w:tabs>
        <w:spacing w:line="240" w:lineRule="auto"/>
        <w:rPr>
          <w:szCs w:val="22"/>
        </w:rPr>
      </w:pPr>
    </w:p>
    <w:p w14:paraId="0236A2EC" w14:textId="77777777" w:rsidR="00690FEC" w:rsidRPr="009C6D16" w:rsidRDefault="00690FEC" w:rsidP="002A4FC4">
      <w:pPr>
        <w:pStyle w:val="Style1"/>
      </w:pPr>
      <w:r w:rsidRPr="009C6D16">
        <w:t>3.12</w:t>
      </w:r>
      <w:r w:rsidRPr="009C6D16">
        <w:tab/>
        <w:t>Ochranné lhůty</w:t>
      </w:r>
    </w:p>
    <w:p w14:paraId="1C4F8CE4" w14:textId="77777777" w:rsidR="00AF532F" w:rsidRPr="009C6D16" w:rsidRDefault="00AF532F" w:rsidP="002A4FC4">
      <w:pPr>
        <w:tabs>
          <w:tab w:val="clear" w:pos="567"/>
        </w:tabs>
        <w:spacing w:line="240" w:lineRule="auto"/>
      </w:pPr>
    </w:p>
    <w:p w14:paraId="0514ED03" w14:textId="7E47FE29" w:rsidR="00690FEC" w:rsidRPr="009C6D16" w:rsidRDefault="00AF532F" w:rsidP="002A4FC4">
      <w:pPr>
        <w:tabs>
          <w:tab w:val="clear" w:pos="567"/>
        </w:tabs>
        <w:spacing w:line="240" w:lineRule="auto"/>
        <w:rPr>
          <w:szCs w:val="22"/>
        </w:rPr>
      </w:pPr>
      <w:r w:rsidRPr="009C6D16">
        <w:t xml:space="preserve">Krávy </w:t>
      </w:r>
      <w:r w:rsidR="0077677A" w:rsidRPr="009C6D16">
        <w:rPr>
          <w:lang w:eastAsia="cs-CZ"/>
        </w:rPr>
        <w:t>skotu</w:t>
      </w:r>
      <w:r w:rsidR="0077677A" w:rsidRPr="009C6D16">
        <w:t xml:space="preserve"> </w:t>
      </w:r>
      <w:r w:rsidRPr="009C6D16">
        <w:t>a buvolů:</w:t>
      </w:r>
    </w:p>
    <w:p w14:paraId="32DCBA28" w14:textId="77777777" w:rsidR="00AF532F" w:rsidRPr="009C6D16" w:rsidRDefault="00AF532F" w:rsidP="002A4FC4">
      <w:pPr>
        <w:tabs>
          <w:tab w:val="clear" w:pos="567"/>
        </w:tabs>
        <w:spacing w:line="240" w:lineRule="auto"/>
      </w:pPr>
    </w:p>
    <w:p w14:paraId="0ED54531" w14:textId="1570126C" w:rsidR="00690FEC" w:rsidRPr="009C6D16" w:rsidRDefault="00690FEC" w:rsidP="002A4FC4">
      <w:pPr>
        <w:tabs>
          <w:tab w:val="clear" w:pos="567"/>
        </w:tabs>
        <w:spacing w:line="240" w:lineRule="auto"/>
      </w:pPr>
      <w:r w:rsidRPr="009C6D16">
        <w:t>Maso: Bez ochranných lhůt.</w:t>
      </w:r>
    </w:p>
    <w:p w14:paraId="067BE8BC" w14:textId="05D83FC7" w:rsidR="00F90626" w:rsidRPr="009C6D16" w:rsidRDefault="00574BB0" w:rsidP="002A4FC4">
      <w:pPr>
        <w:tabs>
          <w:tab w:val="clear" w:pos="567"/>
        </w:tabs>
        <w:spacing w:line="240" w:lineRule="auto"/>
        <w:rPr>
          <w:szCs w:val="22"/>
        </w:rPr>
      </w:pPr>
      <w:r w:rsidRPr="009C6D16" w:rsidDel="002F15D1">
        <w:rPr>
          <w:szCs w:val="22"/>
        </w:rPr>
        <w:t xml:space="preserve">Vemeno musí být vyloučeno z </w:t>
      </w:r>
      <w:r w:rsidR="00761DEF" w:rsidRPr="009C6D16">
        <w:rPr>
          <w:szCs w:val="22"/>
        </w:rPr>
        <w:t>lidské spotřeby</w:t>
      </w:r>
      <w:r w:rsidRPr="009C6D16" w:rsidDel="002F15D1">
        <w:rPr>
          <w:szCs w:val="22"/>
        </w:rPr>
        <w:t>.</w:t>
      </w:r>
    </w:p>
    <w:p w14:paraId="6B672817" w14:textId="5A9C3615" w:rsidR="00574BB0" w:rsidRPr="009C6D16" w:rsidRDefault="00574BB0" w:rsidP="002A4FC4">
      <w:pPr>
        <w:tabs>
          <w:tab w:val="clear" w:pos="567"/>
        </w:tabs>
        <w:spacing w:line="240" w:lineRule="auto"/>
        <w:rPr>
          <w:szCs w:val="22"/>
        </w:rPr>
      </w:pPr>
      <w:r w:rsidRPr="009C6D16">
        <w:rPr>
          <w:szCs w:val="22"/>
        </w:rPr>
        <w:t xml:space="preserve">Mléko: Bez ochranných lhůt po porodu v případě, že délka </w:t>
      </w:r>
      <w:proofErr w:type="spellStart"/>
      <w:r w:rsidRPr="009C6D16">
        <w:rPr>
          <w:szCs w:val="22"/>
        </w:rPr>
        <w:t>zaprahlosti</w:t>
      </w:r>
      <w:proofErr w:type="spellEnd"/>
      <w:r w:rsidRPr="009C6D16">
        <w:rPr>
          <w:szCs w:val="22"/>
        </w:rPr>
        <w:t xml:space="preserve"> je 35 dnů nebo delší.</w:t>
      </w:r>
    </w:p>
    <w:p w14:paraId="1287CBD3" w14:textId="438EB163" w:rsidR="00690FEC" w:rsidRPr="009C6D16" w:rsidRDefault="00574BB0" w:rsidP="002A4FC4">
      <w:pPr>
        <w:tabs>
          <w:tab w:val="clear" w:pos="567"/>
        </w:tabs>
        <w:spacing w:line="240" w:lineRule="auto"/>
        <w:rPr>
          <w:szCs w:val="22"/>
        </w:rPr>
      </w:pPr>
      <w:r w:rsidRPr="009C6D16">
        <w:rPr>
          <w:szCs w:val="22"/>
        </w:rPr>
        <w:t xml:space="preserve">            35 dnů po ošetření v případě, že délka </w:t>
      </w:r>
      <w:proofErr w:type="spellStart"/>
      <w:r w:rsidRPr="009C6D16">
        <w:rPr>
          <w:szCs w:val="22"/>
        </w:rPr>
        <w:t>zaprahlosti</w:t>
      </w:r>
      <w:proofErr w:type="spellEnd"/>
      <w:r w:rsidRPr="009C6D16">
        <w:rPr>
          <w:szCs w:val="22"/>
        </w:rPr>
        <w:t xml:space="preserve"> je kratší než 35 dnů.</w:t>
      </w:r>
    </w:p>
    <w:p w14:paraId="5437FD7A" w14:textId="77777777" w:rsidR="00294E0C" w:rsidRPr="009C6D16" w:rsidRDefault="00294E0C" w:rsidP="002A4FC4">
      <w:pPr>
        <w:tabs>
          <w:tab w:val="clear" w:pos="567"/>
        </w:tabs>
        <w:spacing w:line="240" w:lineRule="auto"/>
        <w:rPr>
          <w:szCs w:val="22"/>
        </w:rPr>
      </w:pPr>
    </w:p>
    <w:p w14:paraId="0CECED32" w14:textId="77777777" w:rsidR="00893C9D" w:rsidRPr="009C6D16" w:rsidRDefault="00893C9D" w:rsidP="002A4FC4">
      <w:pPr>
        <w:tabs>
          <w:tab w:val="clear" w:pos="567"/>
        </w:tabs>
        <w:spacing w:line="240" w:lineRule="auto"/>
        <w:rPr>
          <w:szCs w:val="22"/>
        </w:rPr>
      </w:pPr>
    </w:p>
    <w:p w14:paraId="7EA31552" w14:textId="708311F8" w:rsidR="00690FEC" w:rsidRPr="009C6D16" w:rsidRDefault="00690FEC" w:rsidP="002A4FC4">
      <w:pPr>
        <w:pStyle w:val="Style1"/>
      </w:pPr>
      <w:r w:rsidRPr="009C6D16">
        <w:t>4.</w:t>
      </w:r>
      <w:r w:rsidRPr="009C6D16">
        <w:tab/>
        <w:t>FARMAKOLOGICKÉ INFORMACE</w:t>
      </w:r>
    </w:p>
    <w:p w14:paraId="5175E96B" w14:textId="77777777" w:rsidR="00690FEC" w:rsidRPr="009C6D16" w:rsidRDefault="00690FEC" w:rsidP="002A4FC4">
      <w:pPr>
        <w:tabs>
          <w:tab w:val="clear" w:pos="567"/>
        </w:tabs>
        <w:spacing w:line="240" w:lineRule="auto"/>
        <w:rPr>
          <w:szCs w:val="22"/>
        </w:rPr>
      </w:pPr>
    </w:p>
    <w:p w14:paraId="338886D0" w14:textId="46B80071" w:rsidR="00690FEC" w:rsidRPr="009C6D16" w:rsidRDefault="00690FEC" w:rsidP="002A4FC4">
      <w:pPr>
        <w:pStyle w:val="Style1"/>
        <w:rPr>
          <w:b w:val="0"/>
          <w:bCs/>
        </w:rPr>
      </w:pPr>
      <w:r w:rsidRPr="009C6D16">
        <w:t>4.1</w:t>
      </w:r>
      <w:r w:rsidRPr="009C6D16">
        <w:tab/>
      </w:r>
      <w:r w:rsidR="00574BB0" w:rsidRPr="009C6D16">
        <w:rPr>
          <w:bCs/>
        </w:rPr>
        <w:t>ATCvet kód:</w:t>
      </w:r>
      <w:r w:rsidR="00574BB0" w:rsidRPr="009C6D16">
        <w:rPr>
          <w:b w:val="0"/>
          <w:bCs/>
        </w:rPr>
        <w:t xml:space="preserve"> QJ51XX01</w:t>
      </w:r>
    </w:p>
    <w:p w14:paraId="3239E203" w14:textId="77777777" w:rsidR="00F14F87" w:rsidRPr="009C6D16" w:rsidRDefault="00F14F87" w:rsidP="002A4FC4">
      <w:pPr>
        <w:tabs>
          <w:tab w:val="clear" w:pos="567"/>
        </w:tabs>
        <w:spacing w:line="240" w:lineRule="auto"/>
        <w:rPr>
          <w:szCs w:val="22"/>
        </w:rPr>
      </w:pPr>
    </w:p>
    <w:p w14:paraId="3BB58216" w14:textId="77777777" w:rsidR="00690FEC" w:rsidRPr="009C6D16" w:rsidRDefault="00690FEC" w:rsidP="002A4FC4">
      <w:pPr>
        <w:pStyle w:val="Style1"/>
      </w:pPr>
      <w:r w:rsidRPr="009C6D16">
        <w:t>4.2</w:t>
      </w:r>
      <w:r w:rsidRPr="009C6D16">
        <w:tab/>
        <w:t>Farmakodynamika</w:t>
      </w:r>
    </w:p>
    <w:p w14:paraId="3D4C4FB9" w14:textId="77777777" w:rsidR="00690FEC" w:rsidRPr="009C6D16" w:rsidRDefault="00690FEC" w:rsidP="002A4FC4">
      <w:pPr>
        <w:pStyle w:val="Style1"/>
        <w:ind w:left="0" w:firstLine="0"/>
        <w:jc w:val="both"/>
        <w:rPr>
          <w:b w:val="0"/>
          <w:bCs/>
        </w:rPr>
      </w:pPr>
    </w:p>
    <w:p w14:paraId="339B3BDB" w14:textId="77777777" w:rsidR="00690FEC" w:rsidRPr="009C6D16" w:rsidRDefault="00690FEC" w:rsidP="002A4FC4">
      <w:pPr>
        <w:pStyle w:val="Style1"/>
        <w:ind w:left="0" w:firstLine="0"/>
        <w:jc w:val="both"/>
        <w:rPr>
          <w:b w:val="0"/>
          <w:bCs/>
        </w:rPr>
      </w:pPr>
      <w:proofErr w:type="spellStart"/>
      <w:r w:rsidRPr="009C6D16">
        <w:rPr>
          <w:b w:val="0"/>
          <w:bCs/>
        </w:rPr>
        <w:t>Rifaximin</w:t>
      </w:r>
      <w:proofErr w:type="spellEnd"/>
      <w:r w:rsidRPr="009C6D16">
        <w:rPr>
          <w:b w:val="0"/>
          <w:bCs/>
        </w:rPr>
        <w:t xml:space="preserve"> je syntetické antibiotikum náležející do </w:t>
      </w:r>
      <w:proofErr w:type="spellStart"/>
      <w:r w:rsidRPr="009C6D16">
        <w:rPr>
          <w:b w:val="0"/>
          <w:bCs/>
        </w:rPr>
        <w:t>ansamycinové</w:t>
      </w:r>
      <w:proofErr w:type="spellEnd"/>
      <w:r w:rsidRPr="009C6D16">
        <w:rPr>
          <w:b w:val="0"/>
          <w:bCs/>
        </w:rPr>
        <w:t xml:space="preserve"> skupiny. Působí baktericidně na citlivé bakterie. Mechanizmus účinku </w:t>
      </w:r>
      <w:proofErr w:type="spellStart"/>
      <w:r w:rsidRPr="009C6D16">
        <w:rPr>
          <w:b w:val="0"/>
          <w:bCs/>
        </w:rPr>
        <w:t>rifaximinu</w:t>
      </w:r>
      <w:proofErr w:type="spellEnd"/>
      <w:r w:rsidRPr="009C6D16">
        <w:rPr>
          <w:b w:val="0"/>
          <w:bCs/>
        </w:rPr>
        <w:t xml:space="preserve"> spočívá ve vazbě a specifické interakci s DNA-dependentní </w:t>
      </w:r>
      <w:r w:rsidRPr="009C6D16">
        <w:rPr>
          <w:b w:val="0"/>
          <w:bCs/>
        </w:rPr>
        <w:lastRenderedPageBreak/>
        <w:t>RNA polymerázou (transkriptázou), což má za následek blokování transkripce a ve výsledku zablokování syntézy proteinů.</w:t>
      </w:r>
    </w:p>
    <w:p w14:paraId="65541D9E" w14:textId="419B484F" w:rsidR="00690FEC" w:rsidRPr="009C6D16" w:rsidRDefault="00690FEC" w:rsidP="00690FEC">
      <w:pPr>
        <w:pStyle w:val="Style1"/>
        <w:ind w:left="0" w:firstLine="0"/>
        <w:jc w:val="both"/>
        <w:rPr>
          <w:b w:val="0"/>
          <w:bCs/>
        </w:rPr>
      </w:pPr>
      <w:r w:rsidRPr="009C6D16">
        <w:rPr>
          <w:b w:val="0"/>
          <w:bCs/>
        </w:rPr>
        <w:t xml:space="preserve">Spektrum účinnosti </w:t>
      </w:r>
      <w:proofErr w:type="spellStart"/>
      <w:r w:rsidRPr="009C6D16">
        <w:rPr>
          <w:b w:val="0"/>
          <w:bCs/>
        </w:rPr>
        <w:t>rifaximinu</w:t>
      </w:r>
      <w:proofErr w:type="spellEnd"/>
      <w:r w:rsidRPr="009C6D16">
        <w:rPr>
          <w:b w:val="0"/>
          <w:bCs/>
        </w:rPr>
        <w:t xml:space="preserve"> vycházející z testů </w:t>
      </w:r>
      <w:r w:rsidRPr="009C6D16">
        <w:rPr>
          <w:b w:val="0"/>
          <w:bCs/>
          <w:i/>
          <w:iCs/>
        </w:rPr>
        <w:t>in vitro</w:t>
      </w:r>
      <w:r w:rsidRPr="009C6D16">
        <w:rPr>
          <w:b w:val="0"/>
          <w:bCs/>
        </w:rPr>
        <w:t xml:space="preserve"> zahrnuje zejména grampozitivní bakterie, včetně vybraných anaerobů (stafylokoky,</w:t>
      </w:r>
      <w:r w:rsidR="009C6D16" w:rsidRPr="009C6D16">
        <w:rPr>
          <w:b w:val="0"/>
          <w:bCs/>
        </w:rPr>
        <w:t xml:space="preserve"> streptokoky,</w:t>
      </w:r>
      <w:r w:rsidRPr="009C6D16">
        <w:rPr>
          <w:b w:val="0"/>
          <w:bCs/>
        </w:rPr>
        <w:t xml:space="preserve"> </w:t>
      </w:r>
      <w:proofErr w:type="spellStart"/>
      <w:r w:rsidRPr="009C6D16">
        <w:rPr>
          <w:b w:val="0"/>
          <w:bCs/>
        </w:rPr>
        <w:t>aktinomyces</w:t>
      </w:r>
      <w:proofErr w:type="spellEnd"/>
      <w:r w:rsidRPr="009C6D16">
        <w:rPr>
          <w:b w:val="0"/>
          <w:bCs/>
        </w:rPr>
        <w:t xml:space="preserve">, klostridia, </w:t>
      </w:r>
      <w:proofErr w:type="spellStart"/>
      <w:r w:rsidRPr="009C6D16">
        <w:rPr>
          <w:b w:val="0"/>
          <w:bCs/>
        </w:rPr>
        <w:t>bakteroides</w:t>
      </w:r>
      <w:proofErr w:type="spellEnd"/>
      <w:r w:rsidRPr="009C6D16">
        <w:rPr>
          <w:b w:val="0"/>
          <w:bCs/>
        </w:rPr>
        <w:t xml:space="preserve">, </w:t>
      </w:r>
      <w:proofErr w:type="spellStart"/>
      <w:r w:rsidRPr="009C6D16">
        <w:rPr>
          <w:b w:val="0"/>
          <w:bCs/>
        </w:rPr>
        <w:t>fusobakteria</w:t>
      </w:r>
      <w:proofErr w:type="spellEnd"/>
      <w:r w:rsidRPr="009C6D16">
        <w:rPr>
          <w:b w:val="0"/>
          <w:bCs/>
        </w:rPr>
        <w:t xml:space="preserve">) a ve velmi omezené míře i vybrané zástupce gramnegativních bakterií. Většina zástupců gramnegativních bakterií (především z čeledi </w:t>
      </w:r>
      <w:proofErr w:type="spellStart"/>
      <w:r w:rsidRPr="009C6D16">
        <w:rPr>
          <w:b w:val="0"/>
          <w:bCs/>
          <w:i/>
          <w:iCs/>
        </w:rPr>
        <w:t>Enterobacteriaceae</w:t>
      </w:r>
      <w:proofErr w:type="spellEnd"/>
      <w:r w:rsidRPr="009C6D16">
        <w:rPr>
          <w:b w:val="0"/>
          <w:bCs/>
        </w:rPr>
        <w:t xml:space="preserve"> a </w:t>
      </w:r>
      <w:r w:rsidRPr="009C6D16">
        <w:rPr>
          <w:b w:val="0"/>
          <w:bCs/>
          <w:i/>
          <w:iCs/>
        </w:rPr>
        <w:t>Pseudomonas</w:t>
      </w:r>
      <w:r w:rsidRPr="009C6D16">
        <w:rPr>
          <w:b w:val="0"/>
          <w:bCs/>
        </w:rPr>
        <w:t xml:space="preserve"> spp.) jsou rezistentní k </w:t>
      </w:r>
      <w:proofErr w:type="spellStart"/>
      <w:r w:rsidRPr="009C6D16">
        <w:rPr>
          <w:b w:val="0"/>
          <w:bCs/>
        </w:rPr>
        <w:t>ansamycinům</w:t>
      </w:r>
      <w:proofErr w:type="spellEnd"/>
      <w:r w:rsidRPr="009C6D16">
        <w:rPr>
          <w:b w:val="0"/>
          <w:bCs/>
        </w:rPr>
        <w:t xml:space="preserve"> z důvodu špatného průniku antibiotika vnější bakteriální membránou. MIC vnímavých druhů bakterií se pohybuje v rozsahu 0,02 a 4 µg/ml.</w:t>
      </w:r>
    </w:p>
    <w:p w14:paraId="6701272A" w14:textId="77777777" w:rsidR="00690FEC" w:rsidRPr="009C6D16" w:rsidRDefault="00690FEC" w:rsidP="00690FEC">
      <w:pPr>
        <w:pStyle w:val="Style1"/>
        <w:ind w:left="0" w:firstLine="0"/>
        <w:jc w:val="both"/>
        <w:rPr>
          <w:b w:val="0"/>
          <w:bCs/>
        </w:rPr>
      </w:pPr>
      <w:r w:rsidRPr="009C6D16">
        <w:rPr>
          <w:b w:val="0"/>
          <w:bCs/>
        </w:rPr>
        <w:t xml:space="preserve">Rezistence k </w:t>
      </w:r>
      <w:proofErr w:type="spellStart"/>
      <w:r w:rsidRPr="009C6D16">
        <w:rPr>
          <w:b w:val="0"/>
          <w:bCs/>
        </w:rPr>
        <w:t>rifaximinu</w:t>
      </w:r>
      <w:proofErr w:type="spellEnd"/>
      <w:r w:rsidRPr="009C6D16">
        <w:rPr>
          <w:b w:val="0"/>
          <w:bCs/>
        </w:rPr>
        <w:t xml:space="preserve"> vzniká jednostupňově. Existuje zkřížená rezistence v rámci skupiny </w:t>
      </w:r>
      <w:proofErr w:type="spellStart"/>
      <w:r w:rsidRPr="009C6D16">
        <w:rPr>
          <w:b w:val="0"/>
          <w:bCs/>
        </w:rPr>
        <w:t>ansamycinů</w:t>
      </w:r>
      <w:proofErr w:type="spellEnd"/>
      <w:r w:rsidRPr="009C6D16">
        <w:rPr>
          <w:b w:val="0"/>
          <w:bCs/>
        </w:rPr>
        <w:t>.</w:t>
      </w:r>
    </w:p>
    <w:p w14:paraId="32485E42" w14:textId="77777777" w:rsidR="00690FEC" w:rsidRPr="009C6D16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1D54E850" w14:textId="77777777" w:rsidR="00690FEC" w:rsidRPr="009C6D16" w:rsidRDefault="00690FEC" w:rsidP="00690FEC">
      <w:pPr>
        <w:pStyle w:val="Style1"/>
      </w:pPr>
      <w:r w:rsidRPr="009C6D16">
        <w:t>4.3</w:t>
      </w:r>
      <w:r w:rsidRPr="009C6D16">
        <w:tab/>
        <w:t>Farmakokinetika</w:t>
      </w:r>
    </w:p>
    <w:p w14:paraId="5D6112D6" w14:textId="77777777" w:rsidR="00690FEC" w:rsidRPr="009C6D16" w:rsidRDefault="00690FEC" w:rsidP="00690FEC">
      <w:pPr>
        <w:pStyle w:val="Style1"/>
      </w:pPr>
    </w:p>
    <w:p w14:paraId="11F6C2DA" w14:textId="79D49441" w:rsidR="00690FEC" w:rsidRPr="009C6D16" w:rsidRDefault="00574BB0" w:rsidP="00FB284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C6D16">
        <w:rPr>
          <w:szCs w:val="22"/>
          <w:lang w:eastAsia="cs-CZ"/>
        </w:rPr>
        <w:t>Výsledky farmakokinetických studií vedou k závěru, že po perorálním a topickém</w:t>
      </w:r>
      <w:r w:rsidR="009C6D16" w:rsidRPr="009C6D16">
        <w:rPr>
          <w:szCs w:val="22"/>
          <w:lang w:eastAsia="cs-CZ"/>
        </w:rPr>
        <w:t xml:space="preserve"> (</w:t>
      </w:r>
      <w:proofErr w:type="spellStart"/>
      <w:r w:rsidR="009C6D16" w:rsidRPr="009C6D16">
        <w:rPr>
          <w:szCs w:val="22"/>
          <w:lang w:eastAsia="cs-CZ"/>
        </w:rPr>
        <w:t>intramamárním</w:t>
      </w:r>
      <w:proofErr w:type="spellEnd"/>
      <w:r w:rsidR="009C6D16" w:rsidRPr="009C6D16">
        <w:rPr>
          <w:szCs w:val="22"/>
          <w:lang w:eastAsia="cs-CZ"/>
        </w:rPr>
        <w:t>)</w:t>
      </w:r>
      <w:r w:rsidRPr="009C6D16">
        <w:rPr>
          <w:szCs w:val="22"/>
          <w:lang w:eastAsia="cs-CZ"/>
        </w:rPr>
        <w:t xml:space="preserve"> podání </w:t>
      </w:r>
      <w:proofErr w:type="spellStart"/>
      <w:r w:rsidRPr="009C6D16">
        <w:rPr>
          <w:szCs w:val="22"/>
          <w:lang w:eastAsia="cs-CZ"/>
        </w:rPr>
        <w:t>rifaximinu</w:t>
      </w:r>
      <w:proofErr w:type="spellEnd"/>
      <w:r w:rsidRPr="009C6D16">
        <w:rPr>
          <w:szCs w:val="22"/>
          <w:lang w:eastAsia="cs-CZ"/>
        </w:rPr>
        <w:t xml:space="preserve"> nedochází k detekovatelné absorpci na systémové úrovni. Po perorální aplikaci tritiem značeného </w:t>
      </w:r>
      <w:proofErr w:type="spellStart"/>
      <w:r w:rsidRPr="009C6D16">
        <w:rPr>
          <w:szCs w:val="22"/>
          <w:lang w:eastAsia="cs-CZ"/>
        </w:rPr>
        <w:t>rifaximinu</w:t>
      </w:r>
      <w:proofErr w:type="spellEnd"/>
      <w:r w:rsidRPr="009C6D16">
        <w:rPr>
          <w:szCs w:val="22"/>
          <w:lang w:eastAsia="cs-CZ"/>
        </w:rPr>
        <w:t xml:space="preserve"> bylo vyloučeno 97 % podané látky výkaly.</w:t>
      </w:r>
    </w:p>
    <w:p w14:paraId="2625AC87" w14:textId="77777777" w:rsidR="00EC39DB" w:rsidRPr="009C6D16" w:rsidRDefault="00EC39DB" w:rsidP="00690FEC">
      <w:pPr>
        <w:tabs>
          <w:tab w:val="clear" w:pos="567"/>
        </w:tabs>
        <w:spacing w:line="240" w:lineRule="auto"/>
        <w:rPr>
          <w:szCs w:val="22"/>
        </w:rPr>
      </w:pPr>
    </w:p>
    <w:p w14:paraId="72C6A4AE" w14:textId="77777777" w:rsidR="00C72DBB" w:rsidRPr="009C6D16" w:rsidRDefault="00C72DBB" w:rsidP="00690FEC">
      <w:pPr>
        <w:tabs>
          <w:tab w:val="clear" w:pos="567"/>
        </w:tabs>
        <w:spacing w:line="240" w:lineRule="auto"/>
        <w:rPr>
          <w:szCs w:val="22"/>
        </w:rPr>
      </w:pPr>
    </w:p>
    <w:p w14:paraId="3D4607E1" w14:textId="77777777" w:rsidR="00690FEC" w:rsidRPr="009C6D16" w:rsidRDefault="00690FEC" w:rsidP="00690FEC">
      <w:pPr>
        <w:pStyle w:val="Style1"/>
      </w:pPr>
      <w:r w:rsidRPr="009C6D16">
        <w:t>5.</w:t>
      </w:r>
      <w:r w:rsidRPr="009C6D16">
        <w:tab/>
        <w:t>FARMACEUTICKÉ ÚDAJE</w:t>
      </w:r>
    </w:p>
    <w:p w14:paraId="42A920EC" w14:textId="77777777" w:rsidR="00690FEC" w:rsidRPr="009C6D16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6D60E3EF" w14:textId="77777777" w:rsidR="00690FEC" w:rsidRPr="009C6D16" w:rsidRDefault="00690FEC" w:rsidP="00690FEC">
      <w:pPr>
        <w:pStyle w:val="Style1"/>
      </w:pPr>
      <w:r w:rsidRPr="009C6D16">
        <w:t>5.1</w:t>
      </w:r>
      <w:r w:rsidRPr="009C6D16">
        <w:tab/>
        <w:t>Hlavní inkompatibility</w:t>
      </w:r>
    </w:p>
    <w:p w14:paraId="39153EBC" w14:textId="77777777" w:rsidR="00690FEC" w:rsidRPr="009C6D16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53D7DACC" w14:textId="74BB385A" w:rsidR="00690FEC" w:rsidRPr="009C6D16" w:rsidRDefault="00CC6C59" w:rsidP="00690FEC">
      <w:pPr>
        <w:tabs>
          <w:tab w:val="clear" w:pos="567"/>
        </w:tabs>
        <w:spacing w:line="240" w:lineRule="auto"/>
        <w:rPr>
          <w:szCs w:val="22"/>
        </w:rPr>
      </w:pPr>
      <w:r w:rsidRPr="009C6D16">
        <w:rPr>
          <w:szCs w:val="22"/>
        </w:rPr>
        <w:t>Nejsou známy.</w:t>
      </w:r>
    </w:p>
    <w:p w14:paraId="20985B2B" w14:textId="77777777" w:rsidR="00CC6C59" w:rsidRPr="009C6D16" w:rsidRDefault="00CC6C59" w:rsidP="00690FEC">
      <w:pPr>
        <w:tabs>
          <w:tab w:val="clear" w:pos="567"/>
        </w:tabs>
        <w:spacing w:line="240" w:lineRule="auto"/>
        <w:rPr>
          <w:szCs w:val="22"/>
        </w:rPr>
      </w:pPr>
    </w:p>
    <w:p w14:paraId="1AF1ACA3" w14:textId="77777777" w:rsidR="00690FEC" w:rsidRPr="009C6D16" w:rsidRDefault="00690FEC" w:rsidP="00690FEC">
      <w:pPr>
        <w:pStyle w:val="Style1"/>
      </w:pPr>
      <w:r w:rsidRPr="009C6D16">
        <w:t>5.2</w:t>
      </w:r>
      <w:r w:rsidRPr="009C6D16">
        <w:tab/>
        <w:t>Doba použitelnosti</w:t>
      </w:r>
    </w:p>
    <w:p w14:paraId="4478AB9A" w14:textId="77777777" w:rsidR="00690FEC" w:rsidRPr="009C6D16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645C0A3C" w14:textId="0AEF06BC" w:rsidR="00690FEC" w:rsidRPr="009C6D16" w:rsidRDefault="00690FEC" w:rsidP="00690FEC">
      <w:pPr>
        <w:tabs>
          <w:tab w:val="clear" w:pos="567"/>
        </w:tabs>
        <w:spacing w:line="240" w:lineRule="auto"/>
        <w:rPr>
          <w:szCs w:val="22"/>
        </w:rPr>
      </w:pPr>
      <w:r w:rsidRPr="009C6D16">
        <w:t xml:space="preserve">Doba použitelnosti veterinárního léčivého přípravku v neporušeném obalu: </w:t>
      </w:r>
      <w:r w:rsidR="0087788B" w:rsidRPr="009C6D16">
        <w:t>3 roky</w:t>
      </w:r>
      <w:r w:rsidRPr="009C6D16">
        <w:t xml:space="preserve">. </w:t>
      </w:r>
    </w:p>
    <w:p w14:paraId="3A019117" w14:textId="77777777" w:rsidR="00690FEC" w:rsidRPr="009C6D16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6927EB68" w14:textId="77777777" w:rsidR="00690FEC" w:rsidRPr="009C6D16" w:rsidRDefault="00690FEC" w:rsidP="00690FEC">
      <w:pPr>
        <w:pStyle w:val="Style1"/>
      </w:pPr>
      <w:r w:rsidRPr="009C6D16">
        <w:t>5.3</w:t>
      </w:r>
      <w:r w:rsidRPr="009C6D16">
        <w:tab/>
        <w:t>Zvláštní opatření pro uchovávání</w:t>
      </w:r>
    </w:p>
    <w:p w14:paraId="3B7EDCA2" w14:textId="77777777" w:rsidR="00690FEC" w:rsidRPr="009C6D16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0CE30341" w14:textId="77777777" w:rsidR="00690FEC" w:rsidRPr="009C6D16" w:rsidRDefault="00690FEC" w:rsidP="00690FEC">
      <w:pPr>
        <w:pStyle w:val="Style5"/>
      </w:pPr>
      <w:r w:rsidRPr="009C6D16">
        <w:t xml:space="preserve">Uchovávejte při teplotě do 25 °C.  </w:t>
      </w:r>
    </w:p>
    <w:p w14:paraId="7AA62E70" w14:textId="757032FD" w:rsidR="00F06142" w:rsidRPr="009C6D16" w:rsidRDefault="0084155D" w:rsidP="00F06142">
      <w:pPr>
        <w:tabs>
          <w:tab w:val="clear" w:pos="567"/>
        </w:tabs>
        <w:spacing w:line="240" w:lineRule="auto"/>
        <w:jc w:val="both"/>
        <w:rPr>
          <w:lang w:eastAsia="cs-CZ"/>
        </w:rPr>
      </w:pPr>
      <w:r w:rsidRPr="009C6D16">
        <w:rPr>
          <w:lang w:eastAsia="cs-CZ"/>
        </w:rPr>
        <w:t>Chraňte před světlem.</w:t>
      </w:r>
    </w:p>
    <w:p w14:paraId="3ADF12A0" w14:textId="77777777" w:rsidR="00690FEC" w:rsidRPr="009C6D16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1ADA4996" w14:textId="77777777" w:rsidR="00690FEC" w:rsidRPr="009C6D16" w:rsidRDefault="00690FEC" w:rsidP="00690FEC">
      <w:pPr>
        <w:pStyle w:val="Style1"/>
      </w:pPr>
      <w:r w:rsidRPr="009C6D16">
        <w:t>5.4</w:t>
      </w:r>
      <w:r w:rsidRPr="009C6D16">
        <w:tab/>
        <w:t>Druh a složení vnitřního obalu</w:t>
      </w:r>
    </w:p>
    <w:p w14:paraId="4345C194" w14:textId="77777777" w:rsidR="00690FEC" w:rsidRPr="009C6D16" w:rsidRDefault="00690FEC" w:rsidP="00690FEC">
      <w:pPr>
        <w:pStyle w:val="Style1"/>
      </w:pPr>
    </w:p>
    <w:p w14:paraId="2E783FCD" w14:textId="55811981" w:rsidR="0084155D" w:rsidRPr="009C6D16" w:rsidRDefault="0084155D" w:rsidP="0084155D">
      <w:pPr>
        <w:tabs>
          <w:tab w:val="clear" w:pos="567"/>
        </w:tabs>
        <w:spacing w:line="240" w:lineRule="auto"/>
        <w:rPr>
          <w:lang w:eastAsia="cs-CZ"/>
        </w:rPr>
      </w:pPr>
      <w:r w:rsidRPr="009C6D16">
        <w:rPr>
          <w:lang w:eastAsia="cs-CZ"/>
        </w:rPr>
        <w:t>5ml polyethylenový aplikátor zkalený oxidem titaničitým s uzávěrem a pístem.</w:t>
      </w:r>
    </w:p>
    <w:p w14:paraId="563470AA" w14:textId="7D6F2B54" w:rsidR="0084155D" w:rsidRPr="009C6D16" w:rsidRDefault="0084155D" w:rsidP="0084155D">
      <w:pPr>
        <w:tabs>
          <w:tab w:val="clear" w:pos="567"/>
        </w:tabs>
        <w:spacing w:line="240" w:lineRule="auto"/>
        <w:rPr>
          <w:sz w:val="24"/>
          <w:lang w:eastAsia="cs-CZ"/>
        </w:rPr>
      </w:pPr>
      <w:r w:rsidRPr="009C6D16">
        <w:rPr>
          <w:lang w:eastAsia="cs-CZ"/>
        </w:rPr>
        <w:t>Aplikátory jsou baleny do termoplastického blistru, vložené do</w:t>
      </w:r>
      <w:r w:rsidR="009C314E" w:rsidRPr="009C6D16">
        <w:rPr>
          <w:lang w:eastAsia="cs-CZ"/>
        </w:rPr>
        <w:t xml:space="preserve"> papírové</w:t>
      </w:r>
      <w:r w:rsidRPr="009C6D16">
        <w:rPr>
          <w:lang w:eastAsia="cs-CZ"/>
        </w:rPr>
        <w:t xml:space="preserve"> krabičky.</w:t>
      </w:r>
    </w:p>
    <w:p w14:paraId="34D317C1" w14:textId="77777777" w:rsidR="0084155D" w:rsidRPr="009C6D16" w:rsidRDefault="0084155D" w:rsidP="0084155D">
      <w:pPr>
        <w:tabs>
          <w:tab w:val="clear" w:pos="567"/>
        </w:tabs>
        <w:spacing w:line="240" w:lineRule="auto"/>
        <w:rPr>
          <w:sz w:val="24"/>
          <w:lang w:eastAsia="cs-CZ"/>
        </w:rPr>
      </w:pPr>
    </w:p>
    <w:p w14:paraId="21431378" w14:textId="59EFBA69" w:rsidR="0084155D" w:rsidRPr="009C6D16" w:rsidRDefault="0084155D" w:rsidP="0084155D">
      <w:pPr>
        <w:tabs>
          <w:tab w:val="clear" w:pos="567"/>
        </w:tabs>
        <w:spacing w:line="240" w:lineRule="auto"/>
        <w:rPr>
          <w:u w:val="single"/>
          <w:lang w:eastAsia="cs-CZ"/>
        </w:rPr>
      </w:pPr>
      <w:r w:rsidRPr="009C6D16">
        <w:rPr>
          <w:u w:val="single"/>
          <w:lang w:eastAsia="cs-CZ"/>
        </w:rPr>
        <w:t>Velikost</w:t>
      </w:r>
      <w:r w:rsidR="00AF3BC2" w:rsidRPr="009C6D16">
        <w:rPr>
          <w:u w:val="single"/>
          <w:lang w:eastAsia="cs-CZ"/>
        </w:rPr>
        <w:t>i</w:t>
      </w:r>
      <w:r w:rsidRPr="009C6D16">
        <w:rPr>
          <w:u w:val="single"/>
          <w:lang w:eastAsia="cs-CZ"/>
        </w:rPr>
        <w:t xml:space="preserve"> balení:</w:t>
      </w:r>
    </w:p>
    <w:p w14:paraId="254E9998" w14:textId="791A9906" w:rsidR="0084155D" w:rsidRPr="009C6D16" w:rsidRDefault="008E180D" w:rsidP="0084155D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9C6D16">
        <w:rPr>
          <w:bCs/>
          <w:szCs w:val="22"/>
        </w:rPr>
        <w:t>Papírová</w:t>
      </w:r>
      <w:r w:rsidRPr="009C6D16">
        <w:rPr>
          <w:szCs w:val="22"/>
          <w:lang w:eastAsia="cs-CZ"/>
        </w:rPr>
        <w:t xml:space="preserve"> k</w:t>
      </w:r>
      <w:r w:rsidR="0084155D" w:rsidRPr="009C6D16">
        <w:rPr>
          <w:szCs w:val="22"/>
          <w:lang w:eastAsia="cs-CZ"/>
        </w:rPr>
        <w:t>rabička s</w:t>
      </w:r>
      <w:r w:rsidR="009C314E" w:rsidRPr="009C6D16">
        <w:rPr>
          <w:szCs w:val="22"/>
          <w:lang w:eastAsia="cs-CZ"/>
        </w:rPr>
        <w:t>e</w:t>
      </w:r>
      <w:r w:rsidR="0084155D" w:rsidRPr="009C6D16">
        <w:rPr>
          <w:szCs w:val="22"/>
          <w:lang w:eastAsia="cs-CZ"/>
        </w:rPr>
        <w:t xml:space="preserve"> 4 aplikátory po 5 ml</w:t>
      </w:r>
    </w:p>
    <w:p w14:paraId="0A2855F5" w14:textId="042E7110" w:rsidR="00F06142" w:rsidRPr="009C6D16" w:rsidRDefault="008E180D" w:rsidP="0084155D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9C6D16">
        <w:rPr>
          <w:bCs/>
          <w:szCs w:val="22"/>
        </w:rPr>
        <w:t>Papírová</w:t>
      </w:r>
      <w:r w:rsidRPr="009C6D16">
        <w:rPr>
          <w:szCs w:val="22"/>
          <w:lang w:eastAsia="cs-CZ"/>
        </w:rPr>
        <w:t xml:space="preserve"> k</w:t>
      </w:r>
      <w:r w:rsidR="0084155D" w:rsidRPr="009C6D16">
        <w:rPr>
          <w:szCs w:val="22"/>
          <w:lang w:eastAsia="cs-CZ"/>
        </w:rPr>
        <w:t xml:space="preserve">rabička s </w:t>
      </w:r>
      <w:r w:rsidRPr="009C6D16">
        <w:rPr>
          <w:szCs w:val="22"/>
          <w:lang w:eastAsia="cs-CZ"/>
        </w:rPr>
        <w:t>12</w:t>
      </w:r>
      <w:r w:rsidR="0084155D" w:rsidRPr="009C6D16">
        <w:rPr>
          <w:szCs w:val="22"/>
          <w:lang w:eastAsia="cs-CZ"/>
        </w:rPr>
        <w:t xml:space="preserve"> aplikátory po 5 ml</w:t>
      </w:r>
    </w:p>
    <w:p w14:paraId="09893A69" w14:textId="77777777" w:rsidR="0084155D" w:rsidRPr="009C6D16" w:rsidRDefault="0084155D" w:rsidP="00F06142">
      <w:pPr>
        <w:tabs>
          <w:tab w:val="clear" w:pos="567"/>
        </w:tabs>
        <w:spacing w:line="240" w:lineRule="auto"/>
        <w:rPr>
          <w:sz w:val="24"/>
          <w:lang w:eastAsia="cs-CZ"/>
        </w:rPr>
      </w:pPr>
    </w:p>
    <w:p w14:paraId="48765B97" w14:textId="77B22D85" w:rsidR="00F06142" w:rsidRPr="009C6D16" w:rsidRDefault="00F06142" w:rsidP="00F06142">
      <w:pPr>
        <w:tabs>
          <w:tab w:val="clear" w:pos="567"/>
        </w:tabs>
        <w:spacing w:line="240" w:lineRule="auto"/>
        <w:rPr>
          <w:lang w:eastAsia="cs-CZ"/>
        </w:rPr>
      </w:pPr>
      <w:r w:rsidRPr="009C6D16">
        <w:rPr>
          <w:lang w:eastAsia="cs-CZ"/>
        </w:rPr>
        <w:t>Na trhu nemusí být všechny velikosti balení.</w:t>
      </w:r>
    </w:p>
    <w:p w14:paraId="617D7456" w14:textId="77777777" w:rsidR="00690FEC" w:rsidRPr="009C6D16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24E4FB62" w14:textId="77777777" w:rsidR="00690FEC" w:rsidRPr="009C6D16" w:rsidRDefault="00690FEC" w:rsidP="00690FEC">
      <w:pPr>
        <w:pStyle w:val="Style1"/>
      </w:pPr>
      <w:r w:rsidRPr="009C6D16">
        <w:t>5.5</w:t>
      </w:r>
      <w:r w:rsidRPr="009C6D16">
        <w:tab/>
        <w:t>Zvláštní opatření pro likvidaci nepoužitých veterinárních léčivých přípravků nebo odpadů, které pochází z těchto přípravků</w:t>
      </w:r>
    </w:p>
    <w:p w14:paraId="7F8CA6E7" w14:textId="77777777" w:rsidR="00690FEC" w:rsidRPr="009C6D16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2C792475" w14:textId="4DBD82B7" w:rsidR="00966B82" w:rsidRPr="009C6D16" w:rsidRDefault="00966B82" w:rsidP="00966B82">
      <w:pPr>
        <w:tabs>
          <w:tab w:val="clear" w:pos="567"/>
        </w:tabs>
        <w:spacing w:line="240" w:lineRule="auto"/>
        <w:rPr>
          <w:szCs w:val="22"/>
        </w:rPr>
      </w:pPr>
      <w:r w:rsidRPr="009C6D16">
        <w:rPr>
          <w:szCs w:val="22"/>
        </w:rPr>
        <w:t>Léčivé přípravky se nesmí likvidovat prostřednictvím odpadní vody</w:t>
      </w:r>
      <w:r w:rsidR="00463785" w:rsidRPr="009C6D16">
        <w:rPr>
          <w:szCs w:val="22"/>
        </w:rPr>
        <w:t xml:space="preserve"> či domovního odpadu</w:t>
      </w:r>
      <w:r w:rsidRPr="009C6D16">
        <w:rPr>
          <w:szCs w:val="22"/>
        </w:rPr>
        <w:t>.</w:t>
      </w:r>
    </w:p>
    <w:p w14:paraId="3E78743F" w14:textId="77777777" w:rsidR="00966B82" w:rsidRPr="009C6D16" w:rsidRDefault="00966B82" w:rsidP="00966B82">
      <w:pPr>
        <w:tabs>
          <w:tab w:val="clear" w:pos="567"/>
        </w:tabs>
        <w:spacing w:line="240" w:lineRule="auto"/>
        <w:rPr>
          <w:szCs w:val="22"/>
        </w:rPr>
      </w:pPr>
    </w:p>
    <w:p w14:paraId="2E106343" w14:textId="04B42DDC" w:rsidR="00966B82" w:rsidRPr="009C6D16" w:rsidRDefault="00966B82" w:rsidP="00CD23C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C6D16">
        <w:rPr>
          <w:szCs w:val="22"/>
        </w:rPr>
        <w:t>Všechen nepoužitý veterinární léčivý přípravek nebo odpad, který pochází z tohoto přípravku, likvidujte odevzdáním v souladu s místními požadavky a národními systémy sběru, které jsou platné pro příslušný veterinární léčivý přípravek.</w:t>
      </w:r>
    </w:p>
    <w:p w14:paraId="73E3D655" w14:textId="77777777" w:rsidR="003E7527" w:rsidRPr="009C6D16" w:rsidRDefault="003E7527" w:rsidP="00966B82">
      <w:pPr>
        <w:tabs>
          <w:tab w:val="clear" w:pos="567"/>
        </w:tabs>
        <w:spacing w:line="240" w:lineRule="auto"/>
        <w:rPr>
          <w:szCs w:val="22"/>
        </w:rPr>
      </w:pPr>
    </w:p>
    <w:p w14:paraId="309BD049" w14:textId="77777777" w:rsidR="00966B82" w:rsidRPr="009C6D16" w:rsidRDefault="00966B82" w:rsidP="00966B82">
      <w:pPr>
        <w:tabs>
          <w:tab w:val="clear" w:pos="567"/>
        </w:tabs>
        <w:spacing w:line="240" w:lineRule="auto"/>
        <w:rPr>
          <w:szCs w:val="22"/>
        </w:rPr>
      </w:pPr>
    </w:p>
    <w:p w14:paraId="72921DAB" w14:textId="77777777" w:rsidR="00690FEC" w:rsidRPr="009C6D16" w:rsidRDefault="00690FEC" w:rsidP="00690FEC">
      <w:pPr>
        <w:pStyle w:val="Style1"/>
      </w:pPr>
      <w:r w:rsidRPr="009C6D16">
        <w:t>6.</w:t>
      </w:r>
      <w:r w:rsidRPr="009C6D16">
        <w:tab/>
        <w:t>JMÉNO DRŽITELE ROZHODNUTÍ O REGISTRACI</w:t>
      </w:r>
    </w:p>
    <w:p w14:paraId="6A890ECC" w14:textId="77777777" w:rsidR="00690FEC" w:rsidRPr="009C6D16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270994AF" w14:textId="0C8905F0" w:rsidR="00690FEC" w:rsidRPr="009C6D16" w:rsidRDefault="00966B82" w:rsidP="00690FEC">
      <w:pPr>
        <w:tabs>
          <w:tab w:val="clear" w:pos="567"/>
        </w:tabs>
        <w:spacing w:line="240" w:lineRule="auto"/>
        <w:rPr>
          <w:szCs w:val="22"/>
        </w:rPr>
      </w:pPr>
      <w:r w:rsidRPr="009C6D16">
        <w:t xml:space="preserve">FATRO </w:t>
      </w:r>
      <w:proofErr w:type="spellStart"/>
      <w:r w:rsidRPr="009C6D16">
        <w:t>S.p.A</w:t>
      </w:r>
      <w:proofErr w:type="spellEnd"/>
      <w:r w:rsidRPr="009C6D16">
        <w:t>.</w:t>
      </w:r>
      <w:r w:rsidR="002614AA" w:rsidRPr="009C6D16">
        <w:t xml:space="preserve"> </w:t>
      </w:r>
    </w:p>
    <w:p w14:paraId="3599B89E" w14:textId="77777777" w:rsidR="00690FEC" w:rsidRPr="009C6D16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654C6455" w14:textId="77777777" w:rsidR="00690FEC" w:rsidRPr="009C6D16" w:rsidRDefault="00690FEC" w:rsidP="00690FEC">
      <w:pPr>
        <w:pStyle w:val="Style1"/>
      </w:pPr>
    </w:p>
    <w:p w14:paraId="3EB1F00A" w14:textId="77777777" w:rsidR="00690FEC" w:rsidRPr="009C6D16" w:rsidRDefault="00690FEC" w:rsidP="002A4FC4">
      <w:pPr>
        <w:pStyle w:val="Style1"/>
        <w:jc w:val="both"/>
      </w:pPr>
      <w:r w:rsidRPr="009C6D16">
        <w:t>7.</w:t>
      </w:r>
      <w:r w:rsidRPr="009C6D16">
        <w:tab/>
        <w:t>REGISTRAČNÍ ČÍSLO</w:t>
      </w:r>
    </w:p>
    <w:p w14:paraId="4B527D55" w14:textId="77777777" w:rsidR="00690FEC" w:rsidRPr="009C6D16" w:rsidRDefault="00690FEC" w:rsidP="002A4FC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5542F33" w14:textId="046F45A4" w:rsidR="0092560E" w:rsidRPr="009C6D16" w:rsidRDefault="00690FEC" w:rsidP="002A4FC4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7" w:name="_Hlk147417259"/>
      <w:r w:rsidRPr="009C6D16">
        <w:rPr>
          <w:szCs w:val="22"/>
        </w:rPr>
        <w:t>96/84</w:t>
      </w:r>
      <w:r w:rsidR="00D80ECD" w:rsidRPr="009C6D16">
        <w:rPr>
          <w:szCs w:val="22"/>
        </w:rPr>
        <w:t>2</w:t>
      </w:r>
      <w:r w:rsidRPr="009C6D16">
        <w:rPr>
          <w:szCs w:val="22"/>
        </w:rPr>
        <w:t>/97-C</w:t>
      </w:r>
    </w:p>
    <w:bookmarkEnd w:id="7"/>
    <w:p w14:paraId="0ED8CF98" w14:textId="77777777" w:rsidR="00690FEC" w:rsidRPr="009C6D16" w:rsidRDefault="00690FEC" w:rsidP="002A4FC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3413C29" w14:textId="77777777" w:rsidR="00DC223D" w:rsidRPr="009C6D16" w:rsidRDefault="00DC223D" w:rsidP="002A4FC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EA0B21E" w14:textId="77777777" w:rsidR="00690FEC" w:rsidRPr="009C6D16" w:rsidRDefault="00690FEC" w:rsidP="002A4FC4">
      <w:pPr>
        <w:pStyle w:val="Style1"/>
        <w:jc w:val="both"/>
      </w:pPr>
      <w:r w:rsidRPr="009C6D16">
        <w:t>8.</w:t>
      </w:r>
      <w:r w:rsidRPr="009C6D16">
        <w:tab/>
        <w:t>DATUM PRVNÍ REGISTRACE</w:t>
      </w:r>
    </w:p>
    <w:p w14:paraId="65DDEFB4" w14:textId="77777777" w:rsidR="00690FEC" w:rsidRPr="009C6D16" w:rsidRDefault="00690FEC" w:rsidP="002A4FC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98A9982" w14:textId="6C28B525" w:rsidR="00D80ECD" w:rsidRPr="009C6D16" w:rsidRDefault="000B78C7" w:rsidP="002A4FC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C6D16">
        <w:rPr>
          <w:szCs w:val="22"/>
        </w:rPr>
        <w:t>Datum první registrace:</w:t>
      </w:r>
      <w:r w:rsidR="00D80ECD" w:rsidRPr="009C6D16">
        <w:rPr>
          <w:szCs w:val="22"/>
        </w:rPr>
        <w:t>19</w:t>
      </w:r>
      <w:r w:rsidR="00D401E2" w:rsidRPr="009C6D16">
        <w:rPr>
          <w:szCs w:val="22"/>
        </w:rPr>
        <w:t>/</w:t>
      </w:r>
      <w:r w:rsidR="00D80ECD" w:rsidRPr="009C6D16">
        <w:rPr>
          <w:szCs w:val="22"/>
        </w:rPr>
        <w:t xml:space="preserve"> </w:t>
      </w:r>
      <w:r w:rsidR="00D401E2" w:rsidRPr="009C6D16">
        <w:rPr>
          <w:szCs w:val="22"/>
        </w:rPr>
        <w:t>0</w:t>
      </w:r>
      <w:r w:rsidR="00D80ECD" w:rsidRPr="009C6D16">
        <w:rPr>
          <w:szCs w:val="22"/>
        </w:rPr>
        <w:t>9</w:t>
      </w:r>
      <w:r w:rsidR="00D401E2" w:rsidRPr="009C6D16">
        <w:rPr>
          <w:szCs w:val="22"/>
        </w:rPr>
        <w:t>/</w:t>
      </w:r>
      <w:r w:rsidR="00D80ECD" w:rsidRPr="009C6D16">
        <w:rPr>
          <w:szCs w:val="22"/>
        </w:rPr>
        <w:t xml:space="preserve">1997 </w:t>
      </w:r>
    </w:p>
    <w:p w14:paraId="1DB65DCB" w14:textId="70BA4094" w:rsidR="00690FEC" w:rsidRPr="009C6D16" w:rsidRDefault="00690FEC" w:rsidP="002A4FC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838E645" w14:textId="77777777" w:rsidR="00690FEC" w:rsidRPr="009C6D16" w:rsidRDefault="00690FEC" w:rsidP="002A4FC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9E6E7BE" w14:textId="32B4F818" w:rsidR="00690FEC" w:rsidRPr="009C6D16" w:rsidRDefault="00690FEC" w:rsidP="002A4FC4">
      <w:pPr>
        <w:pStyle w:val="Style1"/>
        <w:jc w:val="both"/>
      </w:pPr>
      <w:r w:rsidRPr="009C6D16">
        <w:t>9.</w:t>
      </w:r>
      <w:r w:rsidRPr="009C6D16">
        <w:tab/>
        <w:t>DATUM POSLEDNÍ AKTUALIZACE SOUHRNU ÚDAJŮ O PŘÍPRAVKU</w:t>
      </w:r>
    </w:p>
    <w:p w14:paraId="639E8589" w14:textId="5375CA49" w:rsidR="00EE6831" w:rsidRPr="009C6D16" w:rsidRDefault="00EE6831" w:rsidP="002A4FC4">
      <w:pPr>
        <w:pStyle w:val="Style1"/>
        <w:jc w:val="both"/>
      </w:pPr>
    </w:p>
    <w:p w14:paraId="68DE3379" w14:textId="344C5C96" w:rsidR="00EE6831" w:rsidRPr="009C6D16" w:rsidRDefault="00EE6831" w:rsidP="002A4FC4">
      <w:pPr>
        <w:pStyle w:val="Style1"/>
        <w:jc w:val="both"/>
        <w:rPr>
          <w:b w:val="0"/>
        </w:rPr>
      </w:pPr>
      <w:r w:rsidRPr="009C6D16">
        <w:rPr>
          <w:b w:val="0"/>
        </w:rPr>
        <w:t>0</w:t>
      </w:r>
      <w:r w:rsidR="009C6D16" w:rsidRPr="009C6D16">
        <w:rPr>
          <w:b w:val="0"/>
        </w:rPr>
        <w:t>4</w:t>
      </w:r>
      <w:r w:rsidRPr="009C6D16">
        <w:rPr>
          <w:b w:val="0"/>
        </w:rPr>
        <w:t>/2026</w:t>
      </w:r>
    </w:p>
    <w:p w14:paraId="6A553578" w14:textId="77777777" w:rsidR="00690FEC" w:rsidRPr="009C6D16" w:rsidRDefault="00690FEC" w:rsidP="002A4FC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9F00234" w14:textId="77777777" w:rsidR="00690FEC" w:rsidRPr="009C6D16" w:rsidRDefault="00690FEC" w:rsidP="002A4FC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79181CC" w14:textId="77777777" w:rsidR="00690FEC" w:rsidRPr="009C6D16" w:rsidRDefault="00690FEC" w:rsidP="002A4FC4">
      <w:pPr>
        <w:pStyle w:val="Style1"/>
        <w:jc w:val="both"/>
      </w:pPr>
      <w:r w:rsidRPr="009C6D16">
        <w:t>10.</w:t>
      </w:r>
      <w:r w:rsidRPr="009C6D16">
        <w:tab/>
        <w:t>KLASIFIKACE VETERINÁRNÍCH LÉČIVÝCH PŘÍPRAVKŮ</w:t>
      </w:r>
    </w:p>
    <w:p w14:paraId="642D4114" w14:textId="77777777" w:rsidR="00690FEC" w:rsidRPr="009C6D16" w:rsidRDefault="00690FEC" w:rsidP="002A4FC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7269187" w14:textId="77777777" w:rsidR="00690FEC" w:rsidRPr="009C6D16" w:rsidRDefault="00690FEC" w:rsidP="002A4FC4">
      <w:pPr>
        <w:numPr>
          <w:ilvl w:val="12"/>
          <w:numId w:val="0"/>
        </w:numPr>
        <w:spacing w:line="240" w:lineRule="auto"/>
        <w:jc w:val="both"/>
        <w:rPr>
          <w:szCs w:val="22"/>
        </w:rPr>
      </w:pPr>
      <w:bookmarkStart w:id="8" w:name="_Hlk147417173"/>
      <w:r w:rsidRPr="009C6D16">
        <w:t>Veterinární léčivý přípravek je vydáván pouze na předpis.</w:t>
      </w:r>
    </w:p>
    <w:bookmarkEnd w:id="8"/>
    <w:p w14:paraId="5DA9CC25" w14:textId="77777777" w:rsidR="00690FEC" w:rsidRPr="009C6D16" w:rsidRDefault="00690FEC" w:rsidP="002A4FC4">
      <w:pPr>
        <w:spacing w:line="240" w:lineRule="auto"/>
        <w:jc w:val="both"/>
        <w:rPr>
          <w:szCs w:val="22"/>
        </w:rPr>
      </w:pPr>
    </w:p>
    <w:p w14:paraId="0859E62B" w14:textId="6EF81E50" w:rsidR="0035052E" w:rsidRPr="009C6D16" w:rsidRDefault="0035052E" w:rsidP="002A4FC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C6D16">
        <w:rPr>
          <w:szCs w:val="22"/>
        </w:rPr>
        <w:t>Přípravek s indikačním omezením</w:t>
      </w:r>
    </w:p>
    <w:p w14:paraId="6A364E17" w14:textId="77777777" w:rsidR="0035052E" w:rsidRPr="009C6D16" w:rsidRDefault="0035052E" w:rsidP="002A4FC4">
      <w:pPr>
        <w:spacing w:line="240" w:lineRule="auto"/>
        <w:jc w:val="both"/>
        <w:rPr>
          <w:szCs w:val="22"/>
        </w:rPr>
      </w:pPr>
    </w:p>
    <w:p w14:paraId="503A4B9C" w14:textId="77777777" w:rsidR="005B157D" w:rsidRPr="009C6D16" w:rsidRDefault="005B157D" w:rsidP="002A4FC4">
      <w:pPr>
        <w:spacing w:line="240" w:lineRule="auto"/>
        <w:jc w:val="both"/>
        <w:rPr>
          <w:szCs w:val="22"/>
        </w:rPr>
      </w:pPr>
      <w:bookmarkStart w:id="9" w:name="_Hlk73467306"/>
      <w:r w:rsidRPr="009C6D16">
        <w:t xml:space="preserve">Podrobné informace o tomto veterinárním léčivém přípravku jsou k dispozici v databázi přípravků Unie </w:t>
      </w:r>
      <w:r w:rsidRPr="009C6D16">
        <w:rPr>
          <w:szCs w:val="22"/>
        </w:rPr>
        <w:t>(</w:t>
      </w:r>
      <w:hyperlink r:id="rId8" w:history="1">
        <w:r w:rsidRPr="009C6D16">
          <w:rPr>
            <w:rStyle w:val="Hypertextovodkaz"/>
            <w:szCs w:val="22"/>
          </w:rPr>
          <w:t>https://medicines.health.europa.eu/veterinary</w:t>
        </w:r>
      </w:hyperlink>
      <w:r w:rsidRPr="009C6D16">
        <w:rPr>
          <w:szCs w:val="22"/>
        </w:rPr>
        <w:t>)</w:t>
      </w:r>
      <w:r w:rsidRPr="009C6D16">
        <w:rPr>
          <w:i/>
          <w:szCs w:val="22"/>
        </w:rPr>
        <w:t>.</w:t>
      </w:r>
      <w:bookmarkEnd w:id="9"/>
    </w:p>
    <w:p w14:paraId="211E9F84" w14:textId="77777777" w:rsidR="005B157D" w:rsidRPr="009C6D16" w:rsidRDefault="005B157D" w:rsidP="002A4FC4">
      <w:pPr>
        <w:tabs>
          <w:tab w:val="clear" w:pos="567"/>
        </w:tabs>
        <w:spacing w:line="240" w:lineRule="auto"/>
        <w:jc w:val="both"/>
      </w:pPr>
    </w:p>
    <w:p w14:paraId="2E5ACCC9" w14:textId="6AEEA953" w:rsidR="0035052E" w:rsidRPr="009C6D16" w:rsidRDefault="005B157D" w:rsidP="002A4FC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C6D16">
        <w:rPr>
          <w:lang w:bidi="cs-CZ"/>
        </w:rPr>
        <w:t>Podrobné informace o tomto veterinárním léčivém přípravku naleznete také v národní databázi (</w:t>
      </w:r>
      <w:hyperlink r:id="rId9" w:history="1">
        <w:r w:rsidRPr="009C6D16">
          <w:rPr>
            <w:rStyle w:val="Hypertextovodkaz"/>
            <w:lang w:bidi="cs-CZ"/>
          </w:rPr>
          <w:t>https://www.uskvbl.cz</w:t>
        </w:r>
      </w:hyperlink>
      <w:r w:rsidRPr="009C6D16">
        <w:rPr>
          <w:lang w:bidi="cs-CZ"/>
        </w:rPr>
        <w:t>).</w:t>
      </w:r>
      <w:r w:rsidR="00BB1800" w:rsidRPr="009C6D16">
        <w:rPr>
          <w:szCs w:val="22"/>
        </w:rPr>
        <w:t xml:space="preserve"> </w:t>
      </w:r>
    </w:p>
    <w:sectPr w:rsidR="0035052E" w:rsidRPr="009C6D16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9BDF7AD" w16cex:dateUtc="2026-02-04T15:32:00Z"/>
  <w16cex:commentExtensible w16cex:durableId="1AC17EFE" w16cex:dateUtc="2026-01-14T10:30:00Z"/>
  <w16cex:commentExtensible w16cex:durableId="1C3E739E" w16cex:dateUtc="2026-01-14T10:29:00Z"/>
  <w16cex:commentExtensible w16cex:durableId="59E8605C" w16cex:dateUtc="2026-01-14T10:32:00Z"/>
  <w16cex:commentExtensible w16cex:durableId="2C61BEE0" w16cex:dateUtc="2026-02-02T14:18:00Z"/>
  <w16cex:commentExtensible w16cex:durableId="1A2E5DF7" w16cex:dateUtc="2026-02-02T14:19:00Z"/>
  <w16cex:commentExtensible w16cex:durableId="1B13B358" w16cex:dateUtc="2026-01-14T10:34:00Z"/>
  <w16cex:commentExtensible w16cex:durableId="55F4AE90" w16cex:dateUtc="2026-02-02T14:1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0BBE7" w14:textId="77777777" w:rsidR="00AD34C8" w:rsidRDefault="00AD34C8">
      <w:pPr>
        <w:spacing w:line="240" w:lineRule="auto"/>
      </w:pPr>
      <w:r>
        <w:separator/>
      </w:r>
    </w:p>
  </w:endnote>
  <w:endnote w:type="continuationSeparator" w:id="0">
    <w:p w14:paraId="77A5A97F" w14:textId="77777777" w:rsidR="00AD34C8" w:rsidRDefault="00AD34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5EF43C29" w:rsidR="00F92F15" w:rsidRPr="00E0068C" w:rsidRDefault="00F92F1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121910">
      <w:rPr>
        <w:rFonts w:ascii="Times New Roman" w:hAnsi="Times New Roman"/>
        <w:noProof/>
      </w:rPr>
      <w:t>16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F92F15" w:rsidRPr="00E0068C" w:rsidRDefault="00F92F1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F47EB" w14:textId="77777777" w:rsidR="00AD34C8" w:rsidRDefault="00AD34C8">
      <w:pPr>
        <w:spacing w:line="240" w:lineRule="auto"/>
      </w:pPr>
      <w:r>
        <w:separator/>
      </w:r>
    </w:p>
  </w:footnote>
  <w:footnote w:type="continuationSeparator" w:id="0">
    <w:p w14:paraId="1988D339" w14:textId="77777777" w:rsidR="00AD34C8" w:rsidRDefault="00AD34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C1932" w14:textId="6D90B145" w:rsidR="00811A9C" w:rsidRDefault="00811A9C">
    <w:pPr>
      <w:pStyle w:val="Zhlav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973662"/>
    <w:multiLevelType w:val="hybridMultilevel"/>
    <w:tmpl w:val="1736B7A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06F37"/>
    <w:multiLevelType w:val="hybridMultilevel"/>
    <w:tmpl w:val="AE14AB84"/>
    <w:lvl w:ilvl="0" w:tplc="20444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96C2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2A40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6B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DCC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9A87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00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BA55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22E4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22B84"/>
    <w:multiLevelType w:val="hybridMultilevel"/>
    <w:tmpl w:val="5D66AD76"/>
    <w:lvl w:ilvl="0" w:tplc="0405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02773A82"/>
    <w:multiLevelType w:val="hybridMultilevel"/>
    <w:tmpl w:val="DD3CF770"/>
    <w:lvl w:ilvl="0" w:tplc="2B96927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CA48A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2E97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D2C0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6E5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3E76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1E77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DE73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FA1C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6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8" w15:restartNumberingAfterBreak="0">
    <w:nsid w:val="0D2A2D5A"/>
    <w:multiLevelType w:val="hybridMultilevel"/>
    <w:tmpl w:val="2E749F0C"/>
    <w:lvl w:ilvl="0" w:tplc="1A8E206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28EE70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69EAEB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B6C0E5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316A67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1C85C4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652C69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BE6023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E8653E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1326253"/>
    <w:multiLevelType w:val="singleLevel"/>
    <w:tmpl w:val="CB562AD4"/>
    <w:lvl w:ilvl="0">
      <w:start w:val="4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 w15:restartNumberingAfterBreak="0">
    <w:nsid w:val="123522D9"/>
    <w:multiLevelType w:val="hybridMultilevel"/>
    <w:tmpl w:val="293A1810"/>
    <w:lvl w:ilvl="0" w:tplc="0405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1343193C"/>
    <w:multiLevelType w:val="hybridMultilevel"/>
    <w:tmpl w:val="70584BD4"/>
    <w:lvl w:ilvl="0" w:tplc="E3F2402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C5E286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CDC4BE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ED8897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EC2A84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2CC88E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6A89AA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944F26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F8483E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2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4" w15:restartNumberingAfterBreak="0">
    <w:nsid w:val="1FBF0E2B"/>
    <w:multiLevelType w:val="hybridMultilevel"/>
    <w:tmpl w:val="8E0A8F32"/>
    <w:lvl w:ilvl="0" w:tplc="965E0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741D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7072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548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629B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80F5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32B4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22F0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E2CE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6" w15:restartNumberingAfterBreak="0">
    <w:nsid w:val="2B354683"/>
    <w:multiLevelType w:val="hybridMultilevel"/>
    <w:tmpl w:val="0EE81776"/>
    <w:lvl w:ilvl="0" w:tplc="C74AF3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5FCE5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B2EF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58F8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226A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BCD1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8E63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CC4F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280A1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E27584F"/>
    <w:multiLevelType w:val="singleLevel"/>
    <w:tmpl w:val="1D56CA74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20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36D96073"/>
    <w:multiLevelType w:val="hybridMultilevel"/>
    <w:tmpl w:val="CA663CC0"/>
    <w:lvl w:ilvl="0" w:tplc="9A88C2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200471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66206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0663BE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CB07D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E1E00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1EE1F8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1CECA9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4FE81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DA64B37"/>
    <w:multiLevelType w:val="hybridMultilevel"/>
    <w:tmpl w:val="6D20E0BE"/>
    <w:lvl w:ilvl="0" w:tplc="8E2CA5C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A4235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A087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60DB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1619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3C93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F676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BE38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467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45555"/>
    <w:multiLevelType w:val="hybridMultilevel"/>
    <w:tmpl w:val="B4C80AE6"/>
    <w:lvl w:ilvl="0" w:tplc="65363B9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373A9"/>
    <w:multiLevelType w:val="hybridMultilevel"/>
    <w:tmpl w:val="E3BA04EE"/>
    <w:lvl w:ilvl="0" w:tplc="2AF0AE9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024022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57EA2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4ECA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58F8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022F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E03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F41D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666D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4DAE5508"/>
    <w:multiLevelType w:val="hybridMultilevel"/>
    <w:tmpl w:val="DA0EE772"/>
    <w:lvl w:ilvl="0" w:tplc="B94635D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3A87E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A0C0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BEFB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DE38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B678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94AB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0E16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E6CC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BB473E"/>
    <w:multiLevelType w:val="hybridMultilevel"/>
    <w:tmpl w:val="BA782D10"/>
    <w:lvl w:ilvl="0" w:tplc="5842597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3067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087B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C861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5A8D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0298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DC9D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2257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7C7D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1F1D26"/>
    <w:multiLevelType w:val="hybridMultilevel"/>
    <w:tmpl w:val="2E749F0C"/>
    <w:lvl w:ilvl="0" w:tplc="B9884CC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8EA991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418C9A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B367AB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34A1BB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EB0F1D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C2CD65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3680F7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AFCB9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9" w15:restartNumberingAfterBreak="0">
    <w:nsid w:val="52C80393"/>
    <w:multiLevelType w:val="hybridMultilevel"/>
    <w:tmpl w:val="7996087A"/>
    <w:lvl w:ilvl="0" w:tplc="825A306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DD266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7E48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1460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9E01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76DB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647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FC8F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66CC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1" w15:restartNumberingAfterBreak="0">
    <w:nsid w:val="5A3F65D8"/>
    <w:multiLevelType w:val="multilevel"/>
    <w:tmpl w:val="A02E932A"/>
    <w:numStyleLink w:val="BulletsAgency"/>
  </w:abstractNum>
  <w:abstractNum w:abstractNumId="32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3" w15:restartNumberingAfterBreak="0">
    <w:nsid w:val="5E065D97"/>
    <w:multiLevelType w:val="hybridMultilevel"/>
    <w:tmpl w:val="4CFAAAD0"/>
    <w:lvl w:ilvl="0" w:tplc="65363B9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0C3C1E"/>
    <w:multiLevelType w:val="hybridMultilevel"/>
    <w:tmpl w:val="BCC6941C"/>
    <w:lvl w:ilvl="0" w:tplc="0106AAC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D7E51B8" w:tentative="1">
      <w:start w:val="1"/>
      <w:numFmt w:val="lowerLetter"/>
      <w:lvlText w:val="%2."/>
      <w:lvlJc w:val="left"/>
      <w:pPr>
        <w:ind w:left="1440" w:hanging="360"/>
      </w:pPr>
    </w:lvl>
    <w:lvl w:ilvl="2" w:tplc="798A256A" w:tentative="1">
      <w:start w:val="1"/>
      <w:numFmt w:val="lowerRoman"/>
      <w:lvlText w:val="%3."/>
      <w:lvlJc w:val="right"/>
      <w:pPr>
        <w:ind w:left="2160" w:hanging="180"/>
      </w:pPr>
    </w:lvl>
    <w:lvl w:ilvl="3" w:tplc="B6B00416" w:tentative="1">
      <w:start w:val="1"/>
      <w:numFmt w:val="decimal"/>
      <w:lvlText w:val="%4."/>
      <w:lvlJc w:val="left"/>
      <w:pPr>
        <w:ind w:left="2880" w:hanging="360"/>
      </w:pPr>
    </w:lvl>
    <w:lvl w:ilvl="4" w:tplc="21C268AE" w:tentative="1">
      <w:start w:val="1"/>
      <w:numFmt w:val="lowerLetter"/>
      <w:lvlText w:val="%5."/>
      <w:lvlJc w:val="left"/>
      <w:pPr>
        <w:ind w:left="3600" w:hanging="360"/>
      </w:pPr>
    </w:lvl>
    <w:lvl w:ilvl="5" w:tplc="49BACD6E" w:tentative="1">
      <w:start w:val="1"/>
      <w:numFmt w:val="lowerRoman"/>
      <w:lvlText w:val="%6."/>
      <w:lvlJc w:val="right"/>
      <w:pPr>
        <w:ind w:left="4320" w:hanging="180"/>
      </w:pPr>
    </w:lvl>
    <w:lvl w:ilvl="6" w:tplc="72B2A992" w:tentative="1">
      <w:start w:val="1"/>
      <w:numFmt w:val="decimal"/>
      <w:lvlText w:val="%7."/>
      <w:lvlJc w:val="left"/>
      <w:pPr>
        <w:ind w:left="5040" w:hanging="360"/>
      </w:pPr>
    </w:lvl>
    <w:lvl w:ilvl="7" w:tplc="EF22A226" w:tentative="1">
      <w:start w:val="1"/>
      <w:numFmt w:val="lowerLetter"/>
      <w:lvlText w:val="%8."/>
      <w:lvlJc w:val="left"/>
      <w:pPr>
        <w:ind w:left="5760" w:hanging="360"/>
      </w:pPr>
    </w:lvl>
    <w:lvl w:ilvl="8" w:tplc="1B7CD5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0E67BF"/>
    <w:multiLevelType w:val="hybridMultilevel"/>
    <w:tmpl w:val="B1D854E2"/>
    <w:lvl w:ilvl="0" w:tplc="DB3ABF9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B74D4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6A8D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ACC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C0AD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9816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6069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6C0C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4621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8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0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1" w15:restartNumberingAfterBreak="0">
    <w:nsid w:val="71FB76EB"/>
    <w:multiLevelType w:val="hybridMultilevel"/>
    <w:tmpl w:val="CC66055E"/>
    <w:lvl w:ilvl="0" w:tplc="FD1E2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76F0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4C1B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0A68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5A0F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2AF4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AE27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985A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9EB0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087B01"/>
    <w:multiLevelType w:val="hybridMultilevel"/>
    <w:tmpl w:val="D4C290BC"/>
    <w:lvl w:ilvl="0" w:tplc="80D4BF4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57C54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7AD3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96B1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4C88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8EC1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0C09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5CF0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3B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E1091A"/>
    <w:multiLevelType w:val="hybridMultilevel"/>
    <w:tmpl w:val="9D5C3D80"/>
    <w:lvl w:ilvl="0" w:tplc="554CD32C">
      <w:start w:val="1"/>
      <w:numFmt w:val="decimal"/>
      <w:lvlText w:val="%1."/>
      <w:lvlJc w:val="left"/>
      <w:pPr>
        <w:ind w:left="720" w:hanging="360"/>
      </w:pPr>
    </w:lvl>
    <w:lvl w:ilvl="1" w:tplc="E190F8C4" w:tentative="1">
      <w:start w:val="1"/>
      <w:numFmt w:val="lowerLetter"/>
      <w:lvlText w:val="%2."/>
      <w:lvlJc w:val="left"/>
      <w:pPr>
        <w:ind w:left="1440" w:hanging="360"/>
      </w:pPr>
    </w:lvl>
    <w:lvl w:ilvl="2" w:tplc="F9783B0A" w:tentative="1">
      <w:start w:val="1"/>
      <w:numFmt w:val="lowerRoman"/>
      <w:lvlText w:val="%3."/>
      <w:lvlJc w:val="right"/>
      <w:pPr>
        <w:ind w:left="2160" w:hanging="180"/>
      </w:pPr>
    </w:lvl>
    <w:lvl w:ilvl="3" w:tplc="4EC09C2C" w:tentative="1">
      <w:start w:val="1"/>
      <w:numFmt w:val="decimal"/>
      <w:lvlText w:val="%4."/>
      <w:lvlJc w:val="left"/>
      <w:pPr>
        <w:ind w:left="2880" w:hanging="360"/>
      </w:pPr>
    </w:lvl>
    <w:lvl w:ilvl="4" w:tplc="F014C0A8" w:tentative="1">
      <w:start w:val="1"/>
      <w:numFmt w:val="lowerLetter"/>
      <w:lvlText w:val="%5."/>
      <w:lvlJc w:val="left"/>
      <w:pPr>
        <w:ind w:left="3600" w:hanging="360"/>
      </w:pPr>
    </w:lvl>
    <w:lvl w:ilvl="5" w:tplc="9E06CC8A" w:tentative="1">
      <w:start w:val="1"/>
      <w:numFmt w:val="lowerRoman"/>
      <w:lvlText w:val="%6."/>
      <w:lvlJc w:val="right"/>
      <w:pPr>
        <w:ind w:left="4320" w:hanging="180"/>
      </w:pPr>
    </w:lvl>
    <w:lvl w:ilvl="6" w:tplc="7612ED1C" w:tentative="1">
      <w:start w:val="1"/>
      <w:numFmt w:val="decimal"/>
      <w:lvlText w:val="%7."/>
      <w:lvlJc w:val="left"/>
      <w:pPr>
        <w:ind w:left="5040" w:hanging="360"/>
      </w:pPr>
    </w:lvl>
    <w:lvl w:ilvl="7" w:tplc="0C22D5A6" w:tentative="1">
      <w:start w:val="1"/>
      <w:numFmt w:val="lowerLetter"/>
      <w:lvlText w:val="%8."/>
      <w:lvlJc w:val="left"/>
      <w:pPr>
        <w:ind w:left="5760" w:hanging="360"/>
      </w:pPr>
    </w:lvl>
    <w:lvl w:ilvl="8" w:tplc="018A8C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8A5987"/>
    <w:multiLevelType w:val="hybridMultilevel"/>
    <w:tmpl w:val="D73EEE10"/>
    <w:lvl w:ilvl="0" w:tplc="6D06D81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05625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70C8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607A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D294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FA9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7E57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60C3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4894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0"/>
  </w:num>
  <w:num w:numId="4">
    <w:abstractNumId w:val="39"/>
  </w:num>
  <w:num w:numId="5">
    <w:abstractNumId w:val="17"/>
  </w:num>
  <w:num w:numId="6">
    <w:abstractNumId w:val="30"/>
  </w:num>
  <w:num w:numId="7">
    <w:abstractNumId w:val="25"/>
  </w:num>
  <w:num w:numId="8">
    <w:abstractNumId w:val="13"/>
  </w:num>
  <w:num w:numId="9">
    <w:abstractNumId w:val="37"/>
  </w:num>
  <w:num w:numId="10">
    <w:abstractNumId w:val="38"/>
  </w:num>
  <w:num w:numId="11">
    <w:abstractNumId w:val="20"/>
  </w:num>
  <w:num w:numId="12">
    <w:abstractNumId w:val="19"/>
  </w:num>
  <w:num w:numId="13">
    <w:abstractNumId w:val="5"/>
  </w:num>
  <w:num w:numId="14">
    <w:abstractNumId w:val="36"/>
  </w:num>
  <w:num w:numId="15">
    <w:abstractNumId w:val="24"/>
  </w:num>
  <w:num w:numId="16">
    <w:abstractNumId w:val="41"/>
  </w:num>
  <w:num w:numId="17">
    <w:abstractNumId w:val="14"/>
  </w:num>
  <w:num w:numId="18">
    <w:abstractNumId w:val="2"/>
  </w:num>
  <w:num w:numId="19">
    <w:abstractNumId w:val="21"/>
  </w:num>
  <w:num w:numId="20">
    <w:abstractNumId w:val="6"/>
  </w:num>
  <w:num w:numId="21">
    <w:abstractNumId w:val="12"/>
  </w:num>
  <w:num w:numId="22">
    <w:abstractNumId w:val="32"/>
  </w:num>
  <w:num w:numId="23">
    <w:abstractNumId w:val="42"/>
  </w:num>
  <w:num w:numId="24">
    <w:abstractNumId w:val="27"/>
  </w:num>
  <w:num w:numId="25">
    <w:abstractNumId w:val="15"/>
  </w:num>
  <w:num w:numId="26">
    <w:abstractNumId w:val="16"/>
  </w:num>
  <w:num w:numId="27">
    <w:abstractNumId w:val="8"/>
  </w:num>
  <w:num w:numId="28">
    <w:abstractNumId w:val="11"/>
  </w:num>
  <w:num w:numId="29">
    <w:abstractNumId w:val="28"/>
  </w:num>
  <w:num w:numId="30">
    <w:abstractNumId w:val="44"/>
  </w:num>
  <w:num w:numId="31">
    <w:abstractNumId w:val="45"/>
  </w:num>
  <w:num w:numId="32">
    <w:abstractNumId w:val="26"/>
  </w:num>
  <w:num w:numId="33">
    <w:abstractNumId w:val="35"/>
  </w:num>
  <w:num w:numId="34">
    <w:abstractNumId w:val="29"/>
  </w:num>
  <w:num w:numId="35">
    <w:abstractNumId w:val="4"/>
  </w:num>
  <w:num w:numId="36">
    <w:abstractNumId w:val="7"/>
  </w:num>
  <w:num w:numId="37">
    <w:abstractNumId w:val="31"/>
  </w:num>
  <w:num w:numId="38">
    <w:abstractNumId w:val="22"/>
  </w:num>
  <w:num w:numId="39">
    <w:abstractNumId w:val="43"/>
  </w:num>
  <w:num w:numId="40">
    <w:abstractNumId w:val="34"/>
  </w:num>
  <w:num w:numId="4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42">
    <w:abstractNumId w:val="33"/>
  </w:num>
  <w:num w:numId="43">
    <w:abstractNumId w:val="23"/>
  </w:num>
  <w:num w:numId="44">
    <w:abstractNumId w:val="9"/>
  </w:num>
  <w:num w:numId="45">
    <w:abstractNumId w:val="18"/>
  </w:num>
  <w:num w:numId="46">
    <w:abstractNumId w:val="1"/>
  </w:num>
  <w:num w:numId="47">
    <w:abstractNumId w:val="3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13D2C"/>
    <w:rsid w:val="00021B82"/>
    <w:rsid w:val="00024777"/>
    <w:rsid w:val="00024E21"/>
    <w:rsid w:val="00027100"/>
    <w:rsid w:val="00033115"/>
    <w:rsid w:val="000349AA"/>
    <w:rsid w:val="00036C50"/>
    <w:rsid w:val="00051FE7"/>
    <w:rsid w:val="00052D2B"/>
    <w:rsid w:val="00053D4C"/>
    <w:rsid w:val="0005472D"/>
    <w:rsid w:val="00054F55"/>
    <w:rsid w:val="00055AD3"/>
    <w:rsid w:val="0005687F"/>
    <w:rsid w:val="00056EE7"/>
    <w:rsid w:val="00062945"/>
    <w:rsid w:val="00063946"/>
    <w:rsid w:val="00077842"/>
    <w:rsid w:val="00080453"/>
    <w:rsid w:val="0008169A"/>
    <w:rsid w:val="00081D04"/>
    <w:rsid w:val="00082200"/>
    <w:rsid w:val="000838BB"/>
    <w:rsid w:val="000860CE"/>
    <w:rsid w:val="00092A37"/>
    <w:rsid w:val="000938A6"/>
    <w:rsid w:val="00096E78"/>
    <w:rsid w:val="00097C1E"/>
    <w:rsid w:val="000A1DF5"/>
    <w:rsid w:val="000B0486"/>
    <w:rsid w:val="000B4A66"/>
    <w:rsid w:val="000B7873"/>
    <w:rsid w:val="000B78C7"/>
    <w:rsid w:val="000C02A1"/>
    <w:rsid w:val="000C1D4F"/>
    <w:rsid w:val="000C3ED7"/>
    <w:rsid w:val="000C55E6"/>
    <w:rsid w:val="000C687A"/>
    <w:rsid w:val="000D67D0"/>
    <w:rsid w:val="000E00DD"/>
    <w:rsid w:val="000E1044"/>
    <w:rsid w:val="000E115E"/>
    <w:rsid w:val="000E195C"/>
    <w:rsid w:val="000E3602"/>
    <w:rsid w:val="000E38F7"/>
    <w:rsid w:val="000E705A"/>
    <w:rsid w:val="000E7D60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1910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559B2"/>
    <w:rsid w:val="00164318"/>
    <w:rsid w:val="00164543"/>
    <w:rsid w:val="00164C48"/>
    <w:rsid w:val="001674D3"/>
    <w:rsid w:val="00171D3E"/>
    <w:rsid w:val="00174721"/>
    <w:rsid w:val="00175264"/>
    <w:rsid w:val="001803D2"/>
    <w:rsid w:val="0018228B"/>
    <w:rsid w:val="00185193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A6FD8"/>
    <w:rsid w:val="001B1C77"/>
    <w:rsid w:val="001B26EB"/>
    <w:rsid w:val="001B6F4A"/>
    <w:rsid w:val="001B7B38"/>
    <w:rsid w:val="001C5288"/>
    <w:rsid w:val="001C5B03"/>
    <w:rsid w:val="001C5DC4"/>
    <w:rsid w:val="001D4CE4"/>
    <w:rsid w:val="001D6052"/>
    <w:rsid w:val="001D6D96"/>
    <w:rsid w:val="001E08B0"/>
    <w:rsid w:val="001E3F02"/>
    <w:rsid w:val="001E4F5C"/>
    <w:rsid w:val="001E5621"/>
    <w:rsid w:val="001E7C54"/>
    <w:rsid w:val="001F1C7E"/>
    <w:rsid w:val="001F27B8"/>
    <w:rsid w:val="001F3239"/>
    <w:rsid w:val="001F3EF9"/>
    <w:rsid w:val="001F627D"/>
    <w:rsid w:val="001F6622"/>
    <w:rsid w:val="001F6F38"/>
    <w:rsid w:val="00200EFE"/>
    <w:rsid w:val="0020126C"/>
    <w:rsid w:val="00201CC7"/>
    <w:rsid w:val="00202A85"/>
    <w:rsid w:val="00202EA3"/>
    <w:rsid w:val="0020533E"/>
    <w:rsid w:val="002100FC"/>
    <w:rsid w:val="00213890"/>
    <w:rsid w:val="00214E52"/>
    <w:rsid w:val="002207C0"/>
    <w:rsid w:val="0022380D"/>
    <w:rsid w:val="00224B93"/>
    <w:rsid w:val="00226630"/>
    <w:rsid w:val="00227C1B"/>
    <w:rsid w:val="0023676E"/>
    <w:rsid w:val="002414B6"/>
    <w:rsid w:val="002422EB"/>
    <w:rsid w:val="00242397"/>
    <w:rsid w:val="002446DC"/>
    <w:rsid w:val="002476C6"/>
    <w:rsid w:val="00247A48"/>
    <w:rsid w:val="00250DD1"/>
    <w:rsid w:val="00251183"/>
    <w:rsid w:val="00251689"/>
    <w:rsid w:val="0025267C"/>
    <w:rsid w:val="00253B6B"/>
    <w:rsid w:val="002550B5"/>
    <w:rsid w:val="00256A03"/>
    <w:rsid w:val="0025748D"/>
    <w:rsid w:val="00260A44"/>
    <w:rsid w:val="002614AA"/>
    <w:rsid w:val="00265656"/>
    <w:rsid w:val="00265E77"/>
    <w:rsid w:val="00266155"/>
    <w:rsid w:val="00271FA4"/>
    <w:rsid w:val="0027270B"/>
    <w:rsid w:val="00272B36"/>
    <w:rsid w:val="00274D17"/>
    <w:rsid w:val="00276960"/>
    <w:rsid w:val="00282E7B"/>
    <w:rsid w:val="002838C8"/>
    <w:rsid w:val="00290805"/>
    <w:rsid w:val="00290C2A"/>
    <w:rsid w:val="0029210C"/>
    <w:rsid w:val="002931DD"/>
    <w:rsid w:val="0029373E"/>
    <w:rsid w:val="00294E0C"/>
    <w:rsid w:val="00295140"/>
    <w:rsid w:val="00295B66"/>
    <w:rsid w:val="00297044"/>
    <w:rsid w:val="00297388"/>
    <w:rsid w:val="002A0E7C"/>
    <w:rsid w:val="002A0EED"/>
    <w:rsid w:val="002A21ED"/>
    <w:rsid w:val="002A2BCC"/>
    <w:rsid w:val="002A3F88"/>
    <w:rsid w:val="002A4FC4"/>
    <w:rsid w:val="002A6189"/>
    <w:rsid w:val="002A710D"/>
    <w:rsid w:val="002B0F11"/>
    <w:rsid w:val="002B2E17"/>
    <w:rsid w:val="002B6560"/>
    <w:rsid w:val="002B6599"/>
    <w:rsid w:val="002C0627"/>
    <w:rsid w:val="002C19AD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15D1"/>
    <w:rsid w:val="002F2152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CD1"/>
    <w:rsid w:val="00316E87"/>
    <w:rsid w:val="0032453E"/>
    <w:rsid w:val="00325053"/>
    <w:rsid w:val="003256AC"/>
    <w:rsid w:val="00330CC1"/>
    <w:rsid w:val="0033129D"/>
    <w:rsid w:val="003320ED"/>
    <w:rsid w:val="0033480E"/>
    <w:rsid w:val="00335087"/>
    <w:rsid w:val="003357F6"/>
    <w:rsid w:val="00337123"/>
    <w:rsid w:val="00341866"/>
    <w:rsid w:val="00342620"/>
    <w:rsid w:val="00342C0C"/>
    <w:rsid w:val="0035052E"/>
    <w:rsid w:val="003535E0"/>
    <w:rsid w:val="003543AC"/>
    <w:rsid w:val="00355AB8"/>
    <w:rsid w:val="00355D02"/>
    <w:rsid w:val="00361607"/>
    <w:rsid w:val="00362B97"/>
    <w:rsid w:val="00365C0D"/>
    <w:rsid w:val="00366F56"/>
    <w:rsid w:val="00371436"/>
    <w:rsid w:val="003737C8"/>
    <w:rsid w:val="0037589D"/>
    <w:rsid w:val="00376BB1"/>
    <w:rsid w:val="00377E23"/>
    <w:rsid w:val="00380765"/>
    <w:rsid w:val="003817EF"/>
    <w:rsid w:val="0038277C"/>
    <w:rsid w:val="003830DE"/>
    <w:rsid w:val="003837F1"/>
    <w:rsid w:val="003841FC"/>
    <w:rsid w:val="00384435"/>
    <w:rsid w:val="00385CE3"/>
    <w:rsid w:val="00385DF1"/>
    <w:rsid w:val="0038638B"/>
    <w:rsid w:val="003909E0"/>
    <w:rsid w:val="00391622"/>
    <w:rsid w:val="0039174F"/>
    <w:rsid w:val="00391B09"/>
    <w:rsid w:val="00393E09"/>
    <w:rsid w:val="00395B15"/>
    <w:rsid w:val="00396026"/>
    <w:rsid w:val="003A31B9"/>
    <w:rsid w:val="003A3E2F"/>
    <w:rsid w:val="003A6CCB"/>
    <w:rsid w:val="003B0E8C"/>
    <w:rsid w:val="003B0F22"/>
    <w:rsid w:val="003B10C4"/>
    <w:rsid w:val="003B48EB"/>
    <w:rsid w:val="003B5CD1"/>
    <w:rsid w:val="003C33FF"/>
    <w:rsid w:val="003C3A49"/>
    <w:rsid w:val="003C3E0E"/>
    <w:rsid w:val="003C3E5F"/>
    <w:rsid w:val="003C64A5"/>
    <w:rsid w:val="003D03CC"/>
    <w:rsid w:val="003D378C"/>
    <w:rsid w:val="003D3893"/>
    <w:rsid w:val="003D396E"/>
    <w:rsid w:val="003D4BB7"/>
    <w:rsid w:val="003E0116"/>
    <w:rsid w:val="003E10EE"/>
    <w:rsid w:val="003E26C3"/>
    <w:rsid w:val="003E3D4D"/>
    <w:rsid w:val="003E6225"/>
    <w:rsid w:val="003E7527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210"/>
    <w:rsid w:val="00407C22"/>
    <w:rsid w:val="00411843"/>
    <w:rsid w:val="00412BBE"/>
    <w:rsid w:val="00414B20"/>
    <w:rsid w:val="0041628A"/>
    <w:rsid w:val="00417A5A"/>
    <w:rsid w:val="00417DE3"/>
    <w:rsid w:val="004202BC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5967"/>
    <w:rsid w:val="00456ED0"/>
    <w:rsid w:val="00457550"/>
    <w:rsid w:val="00457B74"/>
    <w:rsid w:val="00461B2A"/>
    <w:rsid w:val="004620A4"/>
    <w:rsid w:val="00463785"/>
    <w:rsid w:val="004708AA"/>
    <w:rsid w:val="00472223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5992"/>
    <w:rsid w:val="004A61E1"/>
    <w:rsid w:val="004B0C0A"/>
    <w:rsid w:val="004B1A75"/>
    <w:rsid w:val="004B2344"/>
    <w:rsid w:val="004B388B"/>
    <w:rsid w:val="004B5797"/>
    <w:rsid w:val="004B5DDC"/>
    <w:rsid w:val="004B798E"/>
    <w:rsid w:val="004C0568"/>
    <w:rsid w:val="004C2576"/>
    <w:rsid w:val="004C2ABD"/>
    <w:rsid w:val="004C5F62"/>
    <w:rsid w:val="004D2601"/>
    <w:rsid w:val="004D2943"/>
    <w:rsid w:val="004D3E58"/>
    <w:rsid w:val="004D579F"/>
    <w:rsid w:val="004D6746"/>
    <w:rsid w:val="004D767B"/>
    <w:rsid w:val="004E0BDF"/>
    <w:rsid w:val="004E0F32"/>
    <w:rsid w:val="004E23A1"/>
    <w:rsid w:val="004E3E89"/>
    <w:rsid w:val="004E493C"/>
    <w:rsid w:val="004E623E"/>
    <w:rsid w:val="004E7092"/>
    <w:rsid w:val="004E7ECE"/>
    <w:rsid w:val="004F4DB1"/>
    <w:rsid w:val="004F6F64"/>
    <w:rsid w:val="00500226"/>
    <w:rsid w:val="005004EC"/>
    <w:rsid w:val="00503BFD"/>
    <w:rsid w:val="00506AAE"/>
    <w:rsid w:val="00514BE4"/>
    <w:rsid w:val="00514E9C"/>
    <w:rsid w:val="00517756"/>
    <w:rsid w:val="005202C6"/>
    <w:rsid w:val="00523C53"/>
    <w:rsid w:val="00524775"/>
    <w:rsid w:val="005272F4"/>
    <w:rsid w:val="00527B8F"/>
    <w:rsid w:val="005319BB"/>
    <w:rsid w:val="00536031"/>
    <w:rsid w:val="00537B1C"/>
    <w:rsid w:val="0054134B"/>
    <w:rsid w:val="00542012"/>
    <w:rsid w:val="00542E38"/>
    <w:rsid w:val="00543DF5"/>
    <w:rsid w:val="00545A61"/>
    <w:rsid w:val="0055260D"/>
    <w:rsid w:val="005546CE"/>
    <w:rsid w:val="00554DEA"/>
    <w:rsid w:val="00555422"/>
    <w:rsid w:val="00555810"/>
    <w:rsid w:val="0055675A"/>
    <w:rsid w:val="00562715"/>
    <w:rsid w:val="00562DCA"/>
    <w:rsid w:val="0056568F"/>
    <w:rsid w:val="00565BD2"/>
    <w:rsid w:val="0057436C"/>
    <w:rsid w:val="00574BB0"/>
    <w:rsid w:val="00574BEB"/>
    <w:rsid w:val="00575DE3"/>
    <w:rsid w:val="00577DA1"/>
    <w:rsid w:val="00580B08"/>
    <w:rsid w:val="00582578"/>
    <w:rsid w:val="005836CE"/>
    <w:rsid w:val="0058621D"/>
    <w:rsid w:val="00586904"/>
    <w:rsid w:val="005A2903"/>
    <w:rsid w:val="005A3343"/>
    <w:rsid w:val="005A4CBE"/>
    <w:rsid w:val="005A541E"/>
    <w:rsid w:val="005A5AE2"/>
    <w:rsid w:val="005B04A8"/>
    <w:rsid w:val="005B157D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E53EE"/>
    <w:rsid w:val="005E66FC"/>
    <w:rsid w:val="005E6F1F"/>
    <w:rsid w:val="005E7C78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4E37"/>
    <w:rsid w:val="0061726B"/>
    <w:rsid w:val="00617B81"/>
    <w:rsid w:val="00620610"/>
    <w:rsid w:val="00621746"/>
    <w:rsid w:val="0062387A"/>
    <w:rsid w:val="006326D8"/>
    <w:rsid w:val="0063377D"/>
    <w:rsid w:val="006344BE"/>
    <w:rsid w:val="00634A66"/>
    <w:rsid w:val="00640336"/>
    <w:rsid w:val="00640FC9"/>
    <w:rsid w:val="006414D3"/>
    <w:rsid w:val="00641DAE"/>
    <w:rsid w:val="006432F2"/>
    <w:rsid w:val="00645078"/>
    <w:rsid w:val="00650288"/>
    <w:rsid w:val="0065320F"/>
    <w:rsid w:val="00653D64"/>
    <w:rsid w:val="00654DE6"/>
    <w:rsid w:val="00654E13"/>
    <w:rsid w:val="00664410"/>
    <w:rsid w:val="00667489"/>
    <w:rsid w:val="00670D44"/>
    <w:rsid w:val="00673F4C"/>
    <w:rsid w:val="006752DE"/>
    <w:rsid w:val="00676AFC"/>
    <w:rsid w:val="006807CD"/>
    <w:rsid w:val="006814F1"/>
    <w:rsid w:val="00682D43"/>
    <w:rsid w:val="00683E7D"/>
    <w:rsid w:val="0068507D"/>
    <w:rsid w:val="00685BAF"/>
    <w:rsid w:val="00690463"/>
    <w:rsid w:val="00690FEC"/>
    <w:rsid w:val="006910C2"/>
    <w:rsid w:val="00693DE5"/>
    <w:rsid w:val="006965E8"/>
    <w:rsid w:val="006A0D03"/>
    <w:rsid w:val="006A2D34"/>
    <w:rsid w:val="006A41E9"/>
    <w:rsid w:val="006B12CB"/>
    <w:rsid w:val="006B2030"/>
    <w:rsid w:val="006B5916"/>
    <w:rsid w:val="006C4775"/>
    <w:rsid w:val="006C4F4A"/>
    <w:rsid w:val="006C5335"/>
    <w:rsid w:val="006C5E80"/>
    <w:rsid w:val="006C7CEE"/>
    <w:rsid w:val="006D075E"/>
    <w:rsid w:val="006D09DC"/>
    <w:rsid w:val="006D3509"/>
    <w:rsid w:val="006D5664"/>
    <w:rsid w:val="006D7C6E"/>
    <w:rsid w:val="006E15A2"/>
    <w:rsid w:val="006E2F95"/>
    <w:rsid w:val="006F148B"/>
    <w:rsid w:val="007010C9"/>
    <w:rsid w:val="00705EAF"/>
    <w:rsid w:val="0070773E"/>
    <w:rsid w:val="007101CC"/>
    <w:rsid w:val="00715C55"/>
    <w:rsid w:val="00722E67"/>
    <w:rsid w:val="00724E3B"/>
    <w:rsid w:val="00725EEA"/>
    <w:rsid w:val="007276B6"/>
    <w:rsid w:val="00730908"/>
    <w:rsid w:val="00730CE9"/>
    <w:rsid w:val="00732630"/>
    <w:rsid w:val="0073373D"/>
    <w:rsid w:val="00735E12"/>
    <w:rsid w:val="00736B1E"/>
    <w:rsid w:val="00743593"/>
    <w:rsid w:val="007439DB"/>
    <w:rsid w:val="007464DA"/>
    <w:rsid w:val="007525D4"/>
    <w:rsid w:val="00752FA8"/>
    <w:rsid w:val="00755A92"/>
    <w:rsid w:val="007568D8"/>
    <w:rsid w:val="007616B4"/>
    <w:rsid w:val="00761DEF"/>
    <w:rsid w:val="00765316"/>
    <w:rsid w:val="007708C8"/>
    <w:rsid w:val="0077677A"/>
    <w:rsid w:val="0077719D"/>
    <w:rsid w:val="00780DF0"/>
    <w:rsid w:val="007810B7"/>
    <w:rsid w:val="00782F0F"/>
    <w:rsid w:val="0078412D"/>
    <w:rsid w:val="0078538F"/>
    <w:rsid w:val="00787482"/>
    <w:rsid w:val="0079243B"/>
    <w:rsid w:val="007A286D"/>
    <w:rsid w:val="007A314D"/>
    <w:rsid w:val="007A38DF"/>
    <w:rsid w:val="007B00E5"/>
    <w:rsid w:val="007B13AF"/>
    <w:rsid w:val="007B20CF"/>
    <w:rsid w:val="007B2499"/>
    <w:rsid w:val="007B72E1"/>
    <w:rsid w:val="007B783A"/>
    <w:rsid w:val="007C0ADD"/>
    <w:rsid w:val="007C1B95"/>
    <w:rsid w:val="007C3DF3"/>
    <w:rsid w:val="007C796D"/>
    <w:rsid w:val="007D0ECB"/>
    <w:rsid w:val="007D73FB"/>
    <w:rsid w:val="007D7608"/>
    <w:rsid w:val="007E2F2D"/>
    <w:rsid w:val="007E61D5"/>
    <w:rsid w:val="007F01F9"/>
    <w:rsid w:val="007F1433"/>
    <w:rsid w:val="007F1491"/>
    <w:rsid w:val="007F14B0"/>
    <w:rsid w:val="007F16DD"/>
    <w:rsid w:val="007F19F6"/>
    <w:rsid w:val="007F2BF7"/>
    <w:rsid w:val="007F2F03"/>
    <w:rsid w:val="007F42CE"/>
    <w:rsid w:val="00800FE0"/>
    <w:rsid w:val="008017F7"/>
    <w:rsid w:val="00802D0F"/>
    <w:rsid w:val="00803CDB"/>
    <w:rsid w:val="0080514E"/>
    <w:rsid w:val="008066AD"/>
    <w:rsid w:val="00811A9C"/>
    <w:rsid w:val="00812CD8"/>
    <w:rsid w:val="00812F5B"/>
    <w:rsid w:val="008145D9"/>
    <w:rsid w:val="00814AF1"/>
    <w:rsid w:val="0081517F"/>
    <w:rsid w:val="00815370"/>
    <w:rsid w:val="0082153D"/>
    <w:rsid w:val="00824321"/>
    <w:rsid w:val="008255AA"/>
    <w:rsid w:val="00826B27"/>
    <w:rsid w:val="00830FF3"/>
    <w:rsid w:val="008334BF"/>
    <w:rsid w:val="00836B8C"/>
    <w:rsid w:val="00840062"/>
    <w:rsid w:val="008410C5"/>
    <w:rsid w:val="0084155D"/>
    <w:rsid w:val="00846C08"/>
    <w:rsid w:val="00850794"/>
    <w:rsid w:val="00851342"/>
    <w:rsid w:val="00852FF2"/>
    <w:rsid w:val="008530E7"/>
    <w:rsid w:val="00854E71"/>
    <w:rsid w:val="00856BDB"/>
    <w:rsid w:val="00857675"/>
    <w:rsid w:val="0086037E"/>
    <w:rsid w:val="00861F86"/>
    <w:rsid w:val="00867C0D"/>
    <w:rsid w:val="00872C48"/>
    <w:rsid w:val="00874D4A"/>
    <w:rsid w:val="00875EC3"/>
    <w:rsid w:val="008763E7"/>
    <w:rsid w:val="0087788B"/>
    <w:rsid w:val="008808C5"/>
    <w:rsid w:val="00881A7C"/>
    <w:rsid w:val="0088375B"/>
    <w:rsid w:val="00883C78"/>
    <w:rsid w:val="00883F30"/>
    <w:rsid w:val="00885159"/>
    <w:rsid w:val="00885214"/>
    <w:rsid w:val="00887615"/>
    <w:rsid w:val="00890052"/>
    <w:rsid w:val="00893C9D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C1EA0"/>
    <w:rsid w:val="008C261B"/>
    <w:rsid w:val="008C2B29"/>
    <w:rsid w:val="008C4FCA"/>
    <w:rsid w:val="008C708B"/>
    <w:rsid w:val="008C7882"/>
    <w:rsid w:val="008C7CE5"/>
    <w:rsid w:val="008D2261"/>
    <w:rsid w:val="008D4C28"/>
    <w:rsid w:val="008D577B"/>
    <w:rsid w:val="008D5D22"/>
    <w:rsid w:val="008D7A98"/>
    <w:rsid w:val="008E17C4"/>
    <w:rsid w:val="008E180D"/>
    <w:rsid w:val="008E45C4"/>
    <w:rsid w:val="008E64B1"/>
    <w:rsid w:val="008E64FA"/>
    <w:rsid w:val="008E74ED"/>
    <w:rsid w:val="008E7ED6"/>
    <w:rsid w:val="008F279A"/>
    <w:rsid w:val="008F450A"/>
    <w:rsid w:val="008F4DEF"/>
    <w:rsid w:val="008F6D75"/>
    <w:rsid w:val="00903D0D"/>
    <w:rsid w:val="00903D9A"/>
    <w:rsid w:val="009048E1"/>
    <w:rsid w:val="009053D2"/>
    <w:rsid w:val="009054F5"/>
    <w:rsid w:val="0090598C"/>
    <w:rsid w:val="00905CAB"/>
    <w:rsid w:val="009071BB"/>
    <w:rsid w:val="00907700"/>
    <w:rsid w:val="009120A6"/>
    <w:rsid w:val="00913885"/>
    <w:rsid w:val="00915ABF"/>
    <w:rsid w:val="00921CAD"/>
    <w:rsid w:val="0092560E"/>
    <w:rsid w:val="00925F32"/>
    <w:rsid w:val="009261FC"/>
    <w:rsid w:val="009311ED"/>
    <w:rsid w:val="009319B7"/>
    <w:rsid w:val="00931B37"/>
    <w:rsid w:val="00931D41"/>
    <w:rsid w:val="00933D18"/>
    <w:rsid w:val="009346ED"/>
    <w:rsid w:val="00937D60"/>
    <w:rsid w:val="00942221"/>
    <w:rsid w:val="009440CD"/>
    <w:rsid w:val="00950FBB"/>
    <w:rsid w:val="00951118"/>
    <w:rsid w:val="0095122F"/>
    <w:rsid w:val="00953349"/>
    <w:rsid w:val="00953E4C"/>
    <w:rsid w:val="00954E0C"/>
    <w:rsid w:val="00961156"/>
    <w:rsid w:val="00964F03"/>
    <w:rsid w:val="00966B82"/>
    <w:rsid w:val="00966F1F"/>
    <w:rsid w:val="00975676"/>
    <w:rsid w:val="00976467"/>
    <w:rsid w:val="00976D32"/>
    <w:rsid w:val="009844F7"/>
    <w:rsid w:val="009938F7"/>
    <w:rsid w:val="00995A7D"/>
    <w:rsid w:val="00997266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314E"/>
    <w:rsid w:val="009C6BFB"/>
    <w:rsid w:val="009C6D16"/>
    <w:rsid w:val="009D0C05"/>
    <w:rsid w:val="009E24B7"/>
    <w:rsid w:val="009E2688"/>
    <w:rsid w:val="009E2C00"/>
    <w:rsid w:val="009E49AD"/>
    <w:rsid w:val="009E4CC5"/>
    <w:rsid w:val="009E66FE"/>
    <w:rsid w:val="009E70F4"/>
    <w:rsid w:val="009E72A3"/>
    <w:rsid w:val="009F1AD2"/>
    <w:rsid w:val="009F2BA7"/>
    <w:rsid w:val="00A00C78"/>
    <w:rsid w:val="00A0479E"/>
    <w:rsid w:val="00A05AF1"/>
    <w:rsid w:val="00A07979"/>
    <w:rsid w:val="00A11755"/>
    <w:rsid w:val="00A14729"/>
    <w:rsid w:val="00A16BAC"/>
    <w:rsid w:val="00A16CC2"/>
    <w:rsid w:val="00A207FB"/>
    <w:rsid w:val="00A20ADC"/>
    <w:rsid w:val="00A24016"/>
    <w:rsid w:val="00A265BF"/>
    <w:rsid w:val="00A26F44"/>
    <w:rsid w:val="00A27DF0"/>
    <w:rsid w:val="00A34FAB"/>
    <w:rsid w:val="00A42842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641C"/>
    <w:rsid w:val="00A678B4"/>
    <w:rsid w:val="00A704A3"/>
    <w:rsid w:val="00A70C44"/>
    <w:rsid w:val="00A710F9"/>
    <w:rsid w:val="00A75E23"/>
    <w:rsid w:val="00A81FC0"/>
    <w:rsid w:val="00A82AA0"/>
    <w:rsid w:val="00A82F8A"/>
    <w:rsid w:val="00A84622"/>
    <w:rsid w:val="00A84BF0"/>
    <w:rsid w:val="00A902DF"/>
    <w:rsid w:val="00A9226B"/>
    <w:rsid w:val="00A9411A"/>
    <w:rsid w:val="00A9575C"/>
    <w:rsid w:val="00A95B56"/>
    <w:rsid w:val="00A95E81"/>
    <w:rsid w:val="00A969AF"/>
    <w:rsid w:val="00AA715E"/>
    <w:rsid w:val="00AB1A2E"/>
    <w:rsid w:val="00AB328A"/>
    <w:rsid w:val="00AB4918"/>
    <w:rsid w:val="00AB4BC8"/>
    <w:rsid w:val="00AB6BA7"/>
    <w:rsid w:val="00AB7BE8"/>
    <w:rsid w:val="00AC1752"/>
    <w:rsid w:val="00AD0710"/>
    <w:rsid w:val="00AD1192"/>
    <w:rsid w:val="00AD34C8"/>
    <w:rsid w:val="00AD3ACB"/>
    <w:rsid w:val="00AD4DB9"/>
    <w:rsid w:val="00AD63C0"/>
    <w:rsid w:val="00AE1031"/>
    <w:rsid w:val="00AE35B2"/>
    <w:rsid w:val="00AE6AA0"/>
    <w:rsid w:val="00AF3BC2"/>
    <w:rsid w:val="00AF406C"/>
    <w:rsid w:val="00AF45ED"/>
    <w:rsid w:val="00AF532F"/>
    <w:rsid w:val="00B00CA4"/>
    <w:rsid w:val="00B01331"/>
    <w:rsid w:val="00B02195"/>
    <w:rsid w:val="00B075D6"/>
    <w:rsid w:val="00B113B9"/>
    <w:rsid w:val="00B119A2"/>
    <w:rsid w:val="00B13B6D"/>
    <w:rsid w:val="00B177F2"/>
    <w:rsid w:val="00B201F1"/>
    <w:rsid w:val="00B2603F"/>
    <w:rsid w:val="00B304E7"/>
    <w:rsid w:val="00B318B6"/>
    <w:rsid w:val="00B3242B"/>
    <w:rsid w:val="00B3499B"/>
    <w:rsid w:val="00B36E65"/>
    <w:rsid w:val="00B41D57"/>
    <w:rsid w:val="00B41F47"/>
    <w:rsid w:val="00B44468"/>
    <w:rsid w:val="00B453EB"/>
    <w:rsid w:val="00B468AA"/>
    <w:rsid w:val="00B52A9F"/>
    <w:rsid w:val="00B60AC9"/>
    <w:rsid w:val="00B64A9B"/>
    <w:rsid w:val="00B660D6"/>
    <w:rsid w:val="00B66FC1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51E4"/>
    <w:rsid w:val="00B86896"/>
    <w:rsid w:val="00B875A6"/>
    <w:rsid w:val="00B93E4C"/>
    <w:rsid w:val="00B94A1B"/>
    <w:rsid w:val="00B9784D"/>
    <w:rsid w:val="00BA5C89"/>
    <w:rsid w:val="00BB04EB"/>
    <w:rsid w:val="00BB1800"/>
    <w:rsid w:val="00BB2539"/>
    <w:rsid w:val="00BB4CE2"/>
    <w:rsid w:val="00BB5EF0"/>
    <w:rsid w:val="00BB6724"/>
    <w:rsid w:val="00BC0EFB"/>
    <w:rsid w:val="00BC2E39"/>
    <w:rsid w:val="00BD11DA"/>
    <w:rsid w:val="00BD2364"/>
    <w:rsid w:val="00BD28E3"/>
    <w:rsid w:val="00BD4551"/>
    <w:rsid w:val="00BD481D"/>
    <w:rsid w:val="00BE117E"/>
    <w:rsid w:val="00BE3261"/>
    <w:rsid w:val="00BE36D7"/>
    <w:rsid w:val="00BF00EF"/>
    <w:rsid w:val="00BF1F06"/>
    <w:rsid w:val="00BF2848"/>
    <w:rsid w:val="00BF2E66"/>
    <w:rsid w:val="00BF58C3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3286"/>
    <w:rsid w:val="00C341E6"/>
    <w:rsid w:val="00C34260"/>
    <w:rsid w:val="00C358C2"/>
    <w:rsid w:val="00C36883"/>
    <w:rsid w:val="00C40928"/>
    <w:rsid w:val="00C40CFF"/>
    <w:rsid w:val="00C42697"/>
    <w:rsid w:val="00C431A7"/>
    <w:rsid w:val="00C43F01"/>
    <w:rsid w:val="00C47552"/>
    <w:rsid w:val="00C56F31"/>
    <w:rsid w:val="00C57A81"/>
    <w:rsid w:val="00C60193"/>
    <w:rsid w:val="00C625C5"/>
    <w:rsid w:val="00C634D4"/>
    <w:rsid w:val="00C63AA5"/>
    <w:rsid w:val="00C65071"/>
    <w:rsid w:val="00C65FCC"/>
    <w:rsid w:val="00C6727C"/>
    <w:rsid w:val="00C6744C"/>
    <w:rsid w:val="00C72DBB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A2D0A"/>
    <w:rsid w:val="00CA689D"/>
    <w:rsid w:val="00CC1E65"/>
    <w:rsid w:val="00CC567A"/>
    <w:rsid w:val="00CC56B1"/>
    <w:rsid w:val="00CC6C59"/>
    <w:rsid w:val="00CC773D"/>
    <w:rsid w:val="00CD23C3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2B62"/>
    <w:rsid w:val="00D0359D"/>
    <w:rsid w:val="00D04DED"/>
    <w:rsid w:val="00D1089A"/>
    <w:rsid w:val="00D116BD"/>
    <w:rsid w:val="00D16B7D"/>
    <w:rsid w:val="00D16FE0"/>
    <w:rsid w:val="00D2001A"/>
    <w:rsid w:val="00D20684"/>
    <w:rsid w:val="00D20C44"/>
    <w:rsid w:val="00D26B62"/>
    <w:rsid w:val="00D32624"/>
    <w:rsid w:val="00D3691A"/>
    <w:rsid w:val="00D377E2"/>
    <w:rsid w:val="00D401E2"/>
    <w:rsid w:val="00D403E9"/>
    <w:rsid w:val="00D41A9A"/>
    <w:rsid w:val="00D4265A"/>
    <w:rsid w:val="00D42DCB"/>
    <w:rsid w:val="00D45482"/>
    <w:rsid w:val="00D46DF2"/>
    <w:rsid w:val="00D47674"/>
    <w:rsid w:val="00D5338C"/>
    <w:rsid w:val="00D606B2"/>
    <w:rsid w:val="00D61FB8"/>
    <w:rsid w:val="00D625A7"/>
    <w:rsid w:val="00D63575"/>
    <w:rsid w:val="00D64074"/>
    <w:rsid w:val="00D65777"/>
    <w:rsid w:val="00D66585"/>
    <w:rsid w:val="00D66EC0"/>
    <w:rsid w:val="00D728A0"/>
    <w:rsid w:val="00D74018"/>
    <w:rsid w:val="00D80ECD"/>
    <w:rsid w:val="00D8180A"/>
    <w:rsid w:val="00D82229"/>
    <w:rsid w:val="00D83661"/>
    <w:rsid w:val="00D9216A"/>
    <w:rsid w:val="00D95BBB"/>
    <w:rsid w:val="00D961C6"/>
    <w:rsid w:val="00D96C51"/>
    <w:rsid w:val="00D97E7D"/>
    <w:rsid w:val="00DA04F0"/>
    <w:rsid w:val="00DA2723"/>
    <w:rsid w:val="00DA2A06"/>
    <w:rsid w:val="00DA5C02"/>
    <w:rsid w:val="00DB1C8C"/>
    <w:rsid w:val="00DB3439"/>
    <w:rsid w:val="00DB3618"/>
    <w:rsid w:val="00DB468A"/>
    <w:rsid w:val="00DC223D"/>
    <w:rsid w:val="00DC2581"/>
    <w:rsid w:val="00DC28E6"/>
    <w:rsid w:val="00DC2946"/>
    <w:rsid w:val="00DC4340"/>
    <w:rsid w:val="00DC550F"/>
    <w:rsid w:val="00DC64FD"/>
    <w:rsid w:val="00DD10BF"/>
    <w:rsid w:val="00DD53C3"/>
    <w:rsid w:val="00DD669D"/>
    <w:rsid w:val="00DE127F"/>
    <w:rsid w:val="00DE2BB0"/>
    <w:rsid w:val="00DE424A"/>
    <w:rsid w:val="00DE4419"/>
    <w:rsid w:val="00DE5699"/>
    <w:rsid w:val="00DE6338"/>
    <w:rsid w:val="00DE67C4"/>
    <w:rsid w:val="00DF053D"/>
    <w:rsid w:val="00DF0ACA"/>
    <w:rsid w:val="00DF2245"/>
    <w:rsid w:val="00DF35C8"/>
    <w:rsid w:val="00DF3B9D"/>
    <w:rsid w:val="00DF4CE9"/>
    <w:rsid w:val="00DF4F68"/>
    <w:rsid w:val="00DF77CF"/>
    <w:rsid w:val="00E0068C"/>
    <w:rsid w:val="00E026E8"/>
    <w:rsid w:val="00E0366C"/>
    <w:rsid w:val="00E060F7"/>
    <w:rsid w:val="00E072B1"/>
    <w:rsid w:val="00E124D3"/>
    <w:rsid w:val="00E1267F"/>
    <w:rsid w:val="00E14C47"/>
    <w:rsid w:val="00E172F9"/>
    <w:rsid w:val="00E22698"/>
    <w:rsid w:val="00E2575B"/>
    <w:rsid w:val="00E25B7C"/>
    <w:rsid w:val="00E3076B"/>
    <w:rsid w:val="00E33224"/>
    <w:rsid w:val="00E370B2"/>
    <w:rsid w:val="00E3725B"/>
    <w:rsid w:val="00E434D1"/>
    <w:rsid w:val="00E56CBB"/>
    <w:rsid w:val="00E579A6"/>
    <w:rsid w:val="00E61950"/>
    <w:rsid w:val="00E61E51"/>
    <w:rsid w:val="00E64937"/>
    <w:rsid w:val="00E6552A"/>
    <w:rsid w:val="00E65731"/>
    <w:rsid w:val="00E6707D"/>
    <w:rsid w:val="00E67A8A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96798"/>
    <w:rsid w:val="00E97E38"/>
    <w:rsid w:val="00EA6EFE"/>
    <w:rsid w:val="00EB0E20"/>
    <w:rsid w:val="00EB1682"/>
    <w:rsid w:val="00EB1A80"/>
    <w:rsid w:val="00EB457B"/>
    <w:rsid w:val="00EC27E1"/>
    <w:rsid w:val="00EC39DB"/>
    <w:rsid w:val="00EC3E4B"/>
    <w:rsid w:val="00EC47C4"/>
    <w:rsid w:val="00EC4F3A"/>
    <w:rsid w:val="00EC5045"/>
    <w:rsid w:val="00EC5E74"/>
    <w:rsid w:val="00ED3517"/>
    <w:rsid w:val="00ED4E28"/>
    <w:rsid w:val="00ED594D"/>
    <w:rsid w:val="00ED7195"/>
    <w:rsid w:val="00ED7F86"/>
    <w:rsid w:val="00EE336C"/>
    <w:rsid w:val="00EE36E1"/>
    <w:rsid w:val="00EE36F4"/>
    <w:rsid w:val="00EE6228"/>
    <w:rsid w:val="00EE6831"/>
    <w:rsid w:val="00EE7AC7"/>
    <w:rsid w:val="00EE7B3F"/>
    <w:rsid w:val="00EF2247"/>
    <w:rsid w:val="00EF3A8A"/>
    <w:rsid w:val="00F0054D"/>
    <w:rsid w:val="00F01E84"/>
    <w:rsid w:val="00F02467"/>
    <w:rsid w:val="00F04D0E"/>
    <w:rsid w:val="00F05A7E"/>
    <w:rsid w:val="00F06142"/>
    <w:rsid w:val="00F12214"/>
    <w:rsid w:val="00F12565"/>
    <w:rsid w:val="00F144BE"/>
    <w:rsid w:val="00F14ACA"/>
    <w:rsid w:val="00F14F87"/>
    <w:rsid w:val="00F15D81"/>
    <w:rsid w:val="00F17A0C"/>
    <w:rsid w:val="00F23927"/>
    <w:rsid w:val="00F2473D"/>
    <w:rsid w:val="00F26644"/>
    <w:rsid w:val="00F26A05"/>
    <w:rsid w:val="00F2719F"/>
    <w:rsid w:val="00F307CE"/>
    <w:rsid w:val="00F343C8"/>
    <w:rsid w:val="00F345A8"/>
    <w:rsid w:val="00F354C5"/>
    <w:rsid w:val="00F37108"/>
    <w:rsid w:val="00F40449"/>
    <w:rsid w:val="00F40FE0"/>
    <w:rsid w:val="00F45808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2FDF"/>
    <w:rsid w:val="00F75960"/>
    <w:rsid w:val="00F801AF"/>
    <w:rsid w:val="00F82526"/>
    <w:rsid w:val="00F82C71"/>
    <w:rsid w:val="00F84672"/>
    <w:rsid w:val="00F84802"/>
    <w:rsid w:val="00F84AED"/>
    <w:rsid w:val="00F84F02"/>
    <w:rsid w:val="00F90626"/>
    <w:rsid w:val="00F919A7"/>
    <w:rsid w:val="00F92F15"/>
    <w:rsid w:val="00F94330"/>
    <w:rsid w:val="00F95A8C"/>
    <w:rsid w:val="00FA06FD"/>
    <w:rsid w:val="00FA515B"/>
    <w:rsid w:val="00FA5308"/>
    <w:rsid w:val="00FA5BFA"/>
    <w:rsid w:val="00FA6B90"/>
    <w:rsid w:val="00FA70F9"/>
    <w:rsid w:val="00FA74CB"/>
    <w:rsid w:val="00FA7DF3"/>
    <w:rsid w:val="00FB207A"/>
    <w:rsid w:val="00FB284C"/>
    <w:rsid w:val="00FB2886"/>
    <w:rsid w:val="00FB466E"/>
    <w:rsid w:val="00FB6F2F"/>
    <w:rsid w:val="00FC02F3"/>
    <w:rsid w:val="00FC41DB"/>
    <w:rsid w:val="00FC752C"/>
    <w:rsid w:val="00FD0492"/>
    <w:rsid w:val="00FD0C28"/>
    <w:rsid w:val="00FD13EC"/>
    <w:rsid w:val="00FD1E45"/>
    <w:rsid w:val="00FD4DA8"/>
    <w:rsid w:val="00FD4EEF"/>
    <w:rsid w:val="00FD5461"/>
    <w:rsid w:val="00FD618B"/>
    <w:rsid w:val="00FD642D"/>
    <w:rsid w:val="00FD6BDB"/>
    <w:rsid w:val="00FD6F00"/>
    <w:rsid w:val="00FD6FF1"/>
    <w:rsid w:val="00FD7AB4"/>
    <w:rsid w:val="00FD7B98"/>
    <w:rsid w:val="00FE5EF5"/>
    <w:rsid w:val="00FF18D2"/>
    <w:rsid w:val="00FF22F5"/>
    <w:rsid w:val="00FF3AA2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BA285F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tyl12bernZarovnatdoblokuDolejednoduchAutomatic">
    <w:name w:val="Styl 12 b. Černá Zarovnat do bloku Dole: (jednoduché Automatic..."/>
    <w:basedOn w:val="Normln"/>
    <w:rsid w:val="00271FA4"/>
    <w:pPr>
      <w:tabs>
        <w:tab w:val="clear" w:pos="567"/>
      </w:tabs>
      <w:spacing w:line="240" w:lineRule="auto"/>
    </w:pPr>
    <w:rPr>
      <w:color w:val="000000"/>
      <w:sz w:val="24"/>
      <w:lang w:eastAsia="cs-CZ"/>
    </w:rPr>
  </w:style>
  <w:style w:type="paragraph" w:customStyle="1" w:styleId="StylTunernZarovnatdoblokuDolejednoduchAutomatic1">
    <w:name w:val="Styl Tučné Černá Zarovnat do bloku Dole: (jednoduché Automatic...1"/>
    <w:basedOn w:val="Normln"/>
    <w:next w:val="Normln"/>
    <w:rsid w:val="00DF3B9D"/>
    <w:pPr>
      <w:tabs>
        <w:tab w:val="clear" w:pos="567"/>
      </w:tabs>
      <w:spacing w:line="240" w:lineRule="auto"/>
    </w:pPr>
    <w:rPr>
      <w:b/>
      <w:bCs/>
      <w:color w:val="000000"/>
      <w:sz w:val="24"/>
      <w:lang w:eastAsia="cs-CZ"/>
    </w:rPr>
  </w:style>
  <w:style w:type="paragraph" w:customStyle="1" w:styleId="StylZarovnatdoblokuDolejednoduchAutomatick075b">
    <w:name w:val="Styl Zarovnat do bloku Dole: (jednoduché Automatická  075 b. š..."/>
    <w:basedOn w:val="Normln"/>
    <w:rsid w:val="00DF3B9D"/>
    <w:pPr>
      <w:tabs>
        <w:tab w:val="clear" w:pos="567"/>
      </w:tabs>
      <w:spacing w:line="240" w:lineRule="auto"/>
    </w:pPr>
    <w:rPr>
      <w:sz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E7C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49CF2-293B-43E8-8B41-81167FFB6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1403</Words>
  <Characters>8281</Characters>
  <Application>Microsoft Office Word</Application>
  <DocSecurity>0</DocSecurity>
  <Lines>69</Lines>
  <Paragraphs>19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Vqrdtemplateclean_cs</vt:lpstr>
    </vt:vector>
  </TitlesOfParts>
  <Company>CDT</Company>
  <LinksUpToDate>false</LinksUpToDate>
  <CharactersWithSpaces>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Nepejchalová Leona</cp:lastModifiedBy>
  <cp:revision>25</cp:revision>
  <cp:lastPrinted>2026-05-11T15:09:00Z</cp:lastPrinted>
  <dcterms:created xsi:type="dcterms:W3CDTF">2026-02-17T08:55:00Z</dcterms:created>
  <dcterms:modified xsi:type="dcterms:W3CDTF">2026-05-11T15:09:00Z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