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F7D89" w14:textId="67BDBCAA" w:rsidR="00554D84" w:rsidRPr="00F75554" w:rsidRDefault="006649B7" w:rsidP="008465A4">
      <w:pPr>
        <w:ind w:left="0" w:firstLine="0"/>
      </w:pPr>
      <w:r w:rsidRPr="006649B7">
        <w:rPr>
          <w:b/>
        </w:rPr>
        <w:t>1.</w:t>
      </w:r>
      <w:r w:rsidRPr="006649B7">
        <w:rPr>
          <w:b/>
        </w:rPr>
        <w:tab/>
        <w:t>NÁZEV VETERINÁRNÍHO LÉČIVÉHO PŘÍPRAVKU</w:t>
      </w:r>
    </w:p>
    <w:p w14:paraId="7BFFF829" w14:textId="77777777" w:rsidR="00554D84" w:rsidRPr="00F75554" w:rsidRDefault="00554D84"/>
    <w:p w14:paraId="25E045CA" w14:textId="77777777" w:rsidR="00554D84" w:rsidRPr="00F75554" w:rsidRDefault="00D514A6">
      <w:pPr>
        <w:ind w:left="0" w:firstLine="0"/>
      </w:pPr>
      <w:r w:rsidRPr="00D514A6">
        <w:t>COR-2 injekční emulze</w:t>
      </w:r>
    </w:p>
    <w:p w14:paraId="27E22AD4" w14:textId="77777777" w:rsidR="00554D84" w:rsidRPr="00F75554" w:rsidRDefault="00554D84"/>
    <w:p w14:paraId="2A91D5B1" w14:textId="77777777" w:rsidR="00554D84" w:rsidRPr="00F75554" w:rsidRDefault="00554D84"/>
    <w:p w14:paraId="681916B6" w14:textId="77777777" w:rsidR="006649B7" w:rsidRPr="00B41D57" w:rsidRDefault="006649B7" w:rsidP="006649B7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50C9261D" w14:textId="77777777" w:rsidR="00554D84" w:rsidRPr="00D514A6" w:rsidRDefault="00554D84">
      <w:pPr>
        <w:rPr>
          <w:szCs w:val="22"/>
        </w:rPr>
      </w:pPr>
    </w:p>
    <w:p w14:paraId="4FC809AA" w14:textId="2317E489" w:rsidR="00D514A6" w:rsidRPr="00D514A6" w:rsidRDefault="00A560EF" w:rsidP="00D514A6">
      <w:pPr>
        <w:widowControl w:val="0"/>
        <w:ind w:left="0" w:firstLine="0"/>
        <w:rPr>
          <w:szCs w:val="22"/>
          <w:lang w:eastAsia="cs-CZ"/>
        </w:rPr>
      </w:pPr>
      <w:r>
        <w:rPr>
          <w:szCs w:val="22"/>
          <w:lang w:eastAsia="cs-CZ"/>
        </w:rPr>
        <w:t>Každá</w:t>
      </w:r>
      <w:r w:rsidR="00D514A6" w:rsidRPr="00D514A6">
        <w:rPr>
          <w:szCs w:val="22"/>
          <w:lang w:eastAsia="cs-CZ"/>
        </w:rPr>
        <w:t xml:space="preserve"> dávka </w:t>
      </w:r>
      <w:r w:rsidR="00A24F9A" w:rsidRPr="00A24F9A">
        <w:rPr>
          <w:szCs w:val="22"/>
          <w:lang w:eastAsia="cs-CZ"/>
        </w:rPr>
        <w:t>0,3 ml</w:t>
      </w:r>
      <w:r w:rsidR="00A24F9A">
        <w:rPr>
          <w:szCs w:val="22"/>
          <w:lang w:eastAsia="cs-CZ"/>
        </w:rPr>
        <w:t xml:space="preserve"> </w:t>
      </w:r>
      <w:r w:rsidR="00D514A6" w:rsidRPr="00D514A6">
        <w:rPr>
          <w:szCs w:val="22"/>
          <w:lang w:eastAsia="cs-CZ"/>
        </w:rPr>
        <w:t>obsahuje:</w:t>
      </w:r>
    </w:p>
    <w:p w14:paraId="4827A483" w14:textId="77777777" w:rsidR="00D514A6" w:rsidRPr="00D514A6" w:rsidRDefault="00D514A6" w:rsidP="00D514A6">
      <w:pPr>
        <w:ind w:left="0" w:firstLine="0"/>
        <w:rPr>
          <w:b/>
          <w:szCs w:val="22"/>
          <w:lang w:eastAsia="cs-CZ"/>
        </w:rPr>
      </w:pPr>
    </w:p>
    <w:p w14:paraId="33DF02B1" w14:textId="77777777" w:rsidR="00D514A6" w:rsidRPr="00D514A6" w:rsidRDefault="00D514A6" w:rsidP="00D514A6">
      <w:pPr>
        <w:ind w:left="0" w:firstLine="0"/>
        <w:rPr>
          <w:b/>
          <w:szCs w:val="22"/>
          <w:lang w:eastAsia="cs-CZ"/>
        </w:rPr>
      </w:pPr>
      <w:r w:rsidRPr="00D514A6">
        <w:rPr>
          <w:b/>
          <w:szCs w:val="22"/>
          <w:lang w:eastAsia="cs-CZ"/>
        </w:rPr>
        <w:t>Léčivé látky:</w:t>
      </w:r>
    </w:p>
    <w:p w14:paraId="0D77169F" w14:textId="07D57A20" w:rsidR="00D514A6" w:rsidRPr="00D514A6" w:rsidRDefault="009F0124" w:rsidP="00D514A6">
      <w:pPr>
        <w:widowControl w:val="0"/>
        <w:ind w:left="0" w:firstLine="0"/>
        <w:rPr>
          <w:szCs w:val="22"/>
          <w:vertAlign w:val="superscript"/>
          <w:lang w:eastAsia="cs-CZ"/>
        </w:rPr>
      </w:pPr>
      <w:bookmarkStart w:id="0" w:name="_Hlk209085452"/>
      <w:r w:rsidRPr="000A4F78">
        <w:t xml:space="preserve">Virus </w:t>
      </w:r>
      <w:proofErr w:type="spellStart"/>
      <w:r w:rsidRPr="000A4F78">
        <w:t>bronchitidis</w:t>
      </w:r>
      <w:proofErr w:type="spellEnd"/>
      <w:r w:rsidRPr="000A4F78">
        <w:t xml:space="preserve"> </w:t>
      </w:r>
      <w:proofErr w:type="spellStart"/>
      <w:r w:rsidRPr="000A4F78">
        <w:t>infectiosae</w:t>
      </w:r>
      <w:proofErr w:type="spellEnd"/>
      <w:r w:rsidRPr="000A4F78">
        <w:t xml:space="preserve"> </w:t>
      </w:r>
      <w:proofErr w:type="spellStart"/>
      <w:r w:rsidRPr="000A4F78">
        <w:t>avium</w:t>
      </w:r>
      <w:proofErr w:type="spellEnd"/>
      <w:r w:rsidR="005D5F7A">
        <w:t>, kmen</w:t>
      </w:r>
      <w:r w:rsidR="00D514A6" w:rsidRPr="00D514A6">
        <w:rPr>
          <w:szCs w:val="22"/>
          <w:lang w:eastAsia="cs-CZ"/>
        </w:rPr>
        <w:t xml:space="preserve"> PL 84084</w:t>
      </w:r>
      <w:r w:rsidR="00246656">
        <w:rPr>
          <w:szCs w:val="22"/>
          <w:lang w:eastAsia="cs-CZ"/>
        </w:rPr>
        <w:t>, inaktivovaný</w:t>
      </w:r>
      <w:r w:rsidR="00DB76FF">
        <w:rPr>
          <w:szCs w:val="22"/>
          <w:lang w:eastAsia="cs-CZ"/>
        </w:rPr>
        <w:t xml:space="preserve"> </w:t>
      </w:r>
      <w:r w:rsidR="00DB76FF">
        <w:rPr>
          <w:szCs w:val="22"/>
          <w:lang w:eastAsia="cs-CZ"/>
        </w:rPr>
        <w:tab/>
      </w:r>
      <w:r w:rsidR="00DB76FF">
        <w:rPr>
          <w:szCs w:val="22"/>
          <w:lang w:eastAsia="cs-CZ"/>
        </w:rPr>
        <w:tab/>
      </w:r>
      <w:r w:rsidR="00246656">
        <w:rPr>
          <w:szCs w:val="22"/>
          <w:lang w:eastAsia="cs-CZ"/>
        </w:rPr>
        <w:t xml:space="preserve">≥ </w:t>
      </w:r>
      <w:r w:rsidR="00D514A6" w:rsidRPr="00D514A6">
        <w:rPr>
          <w:szCs w:val="22"/>
          <w:lang w:eastAsia="cs-CZ"/>
        </w:rPr>
        <w:t>2,3</w:t>
      </w:r>
      <w:r w:rsidR="00D514A6" w:rsidRPr="00D514A6">
        <w:rPr>
          <w:szCs w:val="22"/>
          <w:vertAlign w:val="superscript"/>
          <w:lang w:eastAsia="cs-CZ"/>
        </w:rPr>
        <w:t xml:space="preserve"> </w:t>
      </w:r>
      <w:proofErr w:type="gramStart"/>
      <w:r w:rsidR="00D514A6" w:rsidRPr="00D514A6">
        <w:rPr>
          <w:szCs w:val="22"/>
          <w:lang w:eastAsia="cs-CZ"/>
        </w:rPr>
        <w:t>SN.U</w:t>
      </w:r>
      <w:proofErr w:type="gramEnd"/>
      <w:r w:rsidR="00D514A6" w:rsidRPr="00D514A6">
        <w:rPr>
          <w:szCs w:val="22"/>
          <w:lang w:eastAsia="cs-CZ"/>
        </w:rPr>
        <w:t>*</w:t>
      </w:r>
    </w:p>
    <w:p w14:paraId="2CAB8ED4" w14:textId="0F74F212" w:rsidR="00D514A6" w:rsidRDefault="005D5F7A" w:rsidP="00D514A6">
      <w:pPr>
        <w:widowControl w:val="0"/>
        <w:ind w:left="0" w:firstLine="0"/>
        <w:rPr>
          <w:szCs w:val="22"/>
          <w:lang w:eastAsia="cs-CZ"/>
        </w:rPr>
      </w:pPr>
      <w:r w:rsidRPr="000A4F78">
        <w:t xml:space="preserve">Virus </w:t>
      </w:r>
      <w:proofErr w:type="spellStart"/>
      <w:r w:rsidRPr="000A4F78">
        <w:t>bronchitidis</w:t>
      </w:r>
      <w:proofErr w:type="spellEnd"/>
      <w:r w:rsidRPr="000A4F78">
        <w:t xml:space="preserve"> </w:t>
      </w:r>
      <w:proofErr w:type="spellStart"/>
      <w:r w:rsidRPr="000A4F78">
        <w:t>infectiosae</w:t>
      </w:r>
      <w:proofErr w:type="spellEnd"/>
      <w:r w:rsidRPr="000A4F78">
        <w:t xml:space="preserve"> </w:t>
      </w:r>
      <w:proofErr w:type="spellStart"/>
      <w:r w:rsidRPr="000A4F78">
        <w:t>avium</w:t>
      </w:r>
      <w:proofErr w:type="spellEnd"/>
      <w:r>
        <w:t>,</w:t>
      </w:r>
      <w:r w:rsidR="00D514A6" w:rsidRPr="00D514A6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kmen </w:t>
      </w:r>
      <w:r w:rsidR="00D514A6" w:rsidRPr="00D514A6">
        <w:rPr>
          <w:szCs w:val="22"/>
          <w:lang w:eastAsia="cs-CZ"/>
        </w:rPr>
        <w:t>CR 88121</w:t>
      </w:r>
      <w:r w:rsidR="00246656">
        <w:rPr>
          <w:szCs w:val="22"/>
          <w:lang w:eastAsia="cs-CZ"/>
        </w:rPr>
        <w:t>, inaktivovaný</w:t>
      </w:r>
      <w:r w:rsidR="00DB76FF">
        <w:rPr>
          <w:szCs w:val="22"/>
          <w:lang w:eastAsia="cs-CZ"/>
        </w:rPr>
        <w:tab/>
      </w:r>
      <w:r w:rsidR="00DB76FF">
        <w:rPr>
          <w:szCs w:val="22"/>
          <w:lang w:eastAsia="cs-CZ"/>
        </w:rPr>
        <w:tab/>
      </w:r>
      <w:r w:rsidR="00246656">
        <w:rPr>
          <w:szCs w:val="22"/>
          <w:lang w:eastAsia="cs-CZ"/>
        </w:rPr>
        <w:t xml:space="preserve">≥ </w:t>
      </w:r>
      <w:r w:rsidR="00D514A6" w:rsidRPr="00D514A6">
        <w:rPr>
          <w:szCs w:val="22"/>
          <w:lang w:eastAsia="cs-CZ"/>
        </w:rPr>
        <w:t xml:space="preserve">2,3 </w:t>
      </w:r>
      <w:proofErr w:type="gramStart"/>
      <w:r w:rsidR="00D514A6" w:rsidRPr="00D514A6">
        <w:rPr>
          <w:szCs w:val="22"/>
          <w:lang w:eastAsia="cs-CZ"/>
        </w:rPr>
        <w:t>SN.U</w:t>
      </w:r>
      <w:proofErr w:type="gramEnd"/>
      <w:r w:rsidR="00D514A6" w:rsidRPr="00D514A6">
        <w:rPr>
          <w:szCs w:val="22"/>
          <w:lang w:eastAsia="cs-CZ"/>
        </w:rPr>
        <w:t>*</w:t>
      </w:r>
    </w:p>
    <w:bookmarkEnd w:id="0"/>
    <w:p w14:paraId="3C031C7A" w14:textId="77777777" w:rsidR="00B55EB2" w:rsidRPr="00D514A6" w:rsidRDefault="00B55EB2" w:rsidP="00D514A6">
      <w:pPr>
        <w:widowControl w:val="0"/>
        <w:ind w:left="0" w:firstLine="0"/>
        <w:rPr>
          <w:szCs w:val="22"/>
          <w:lang w:eastAsia="cs-CZ"/>
        </w:rPr>
      </w:pPr>
    </w:p>
    <w:p w14:paraId="4C933647" w14:textId="09021E15" w:rsidR="00D514A6" w:rsidRPr="00D514A6" w:rsidRDefault="00D514A6" w:rsidP="00D514A6">
      <w:pPr>
        <w:widowControl w:val="0"/>
        <w:ind w:left="283" w:hanging="283"/>
        <w:rPr>
          <w:szCs w:val="22"/>
          <w:lang w:eastAsia="cs-CZ"/>
        </w:rPr>
      </w:pPr>
      <w:r w:rsidRPr="00D514A6">
        <w:rPr>
          <w:szCs w:val="22"/>
          <w:lang w:eastAsia="cs-CZ"/>
        </w:rPr>
        <w:t xml:space="preserve">* </w:t>
      </w:r>
      <w:r w:rsidR="00802D09">
        <w:rPr>
          <w:szCs w:val="22"/>
          <w:lang w:eastAsia="cs-CZ"/>
        </w:rPr>
        <w:t>P</w:t>
      </w:r>
      <w:r w:rsidRPr="00D514A6">
        <w:rPr>
          <w:szCs w:val="22"/>
          <w:lang w:eastAsia="cs-CZ"/>
        </w:rPr>
        <w:t>růměrný titr sérum</w:t>
      </w:r>
      <w:r w:rsidR="008A35D4">
        <w:rPr>
          <w:szCs w:val="22"/>
          <w:lang w:eastAsia="cs-CZ"/>
        </w:rPr>
        <w:t xml:space="preserve"> </w:t>
      </w:r>
      <w:r w:rsidRPr="00D514A6">
        <w:rPr>
          <w:szCs w:val="22"/>
          <w:lang w:eastAsia="cs-CZ"/>
        </w:rPr>
        <w:t>neutralizačních protilátek získaný u kuřat po podání jedné dávky</w:t>
      </w:r>
      <w:r w:rsidR="00802D09">
        <w:rPr>
          <w:szCs w:val="22"/>
          <w:lang w:eastAsia="cs-CZ"/>
        </w:rPr>
        <w:t>.</w:t>
      </w:r>
    </w:p>
    <w:p w14:paraId="53D283CF" w14:textId="77777777" w:rsidR="008465A4" w:rsidRDefault="008465A4" w:rsidP="00D514A6">
      <w:pPr>
        <w:tabs>
          <w:tab w:val="left" w:pos="1701"/>
        </w:tabs>
        <w:ind w:left="0" w:firstLine="0"/>
        <w:rPr>
          <w:iCs/>
          <w:szCs w:val="22"/>
          <w:lang w:eastAsia="cs-CZ"/>
        </w:rPr>
      </w:pPr>
    </w:p>
    <w:p w14:paraId="090D97C0" w14:textId="28F4B540" w:rsidR="00A24F9A" w:rsidRPr="00A24F9A" w:rsidRDefault="00A24F9A" w:rsidP="00D514A6">
      <w:pPr>
        <w:tabs>
          <w:tab w:val="left" w:pos="1701"/>
        </w:tabs>
        <w:ind w:left="0" w:firstLine="0"/>
        <w:rPr>
          <w:b/>
          <w:iCs/>
          <w:szCs w:val="22"/>
          <w:lang w:eastAsia="cs-CZ"/>
        </w:rPr>
      </w:pPr>
      <w:r w:rsidRPr="00A24F9A">
        <w:rPr>
          <w:b/>
          <w:iCs/>
          <w:szCs w:val="22"/>
          <w:lang w:eastAsia="cs-CZ"/>
        </w:rPr>
        <w:t xml:space="preserve">Adjuvans: </w:t>
      </w:r>
    </w:p>
    <w:p w14:paraId="69834FBA" w14:textId="7443ABB9" w:rsidR="00A24F9A" w:rsidRDefault="000A5AF6" w:rsidP="00D514A6">
      <w:pPr>
        <w:tabs>
          <w:tab w:val="left" w:pos="1701"/>
        </w:tabs>
        <w:ind w:left="0" w:firstLine="0"/>
        <w:rPr>
          <w:iCs/>
          <w:szCs w:val="22"/>
          <w:lang w:eastAsia="cs-CZ"/>
        </w:rPr>
      </w:pPr>
      <w:r>
        <w:rPr>
          <w:iCs/>
          <w:szCs w:val="22"/>
          <w:lang w:eastAsia="cs-CZ"/>
        </w:rPr>
        <w:t xml:space="preserve">Olejová </w:t>
      </w:r>
      <w:r w:rsidRPr="00605552">
        <w:rPr>
          <w:iCs/>
          <w:szCs w:val="22"/>
          <w:lang w:eastAsia="cs-CZ"/>
        </w:rPr>
        <w:t>emulze</w:t>
      </w:r>
      <w:r w:rsidR="005D5F7A" w:rsidRPr="00605552">
        <w:rPr>
          <w:iCs/>
          <w:szCs w:val="22"/>
          <w:lang w:eastAsia="cs-CZ"/>
        </w:rPr>
        <w:tab/>
      </w:r>
      <w:proofErr w:type="gramStart"/>
      <w:r w:rsidR="00605552" w:rsidRPr="00605552">
        <w:rPr>
          <w:iCs/>
          <w:szCs w:val="22"/>
        </w:rPr>
        <w:t>170 - 186</w:t>
      </w:r>
      <w:proofErr w:type="gramEnd"/>
      <w:r w:rsidR="00605552" w:rsidRPr="00605552">
        <w:rPr>
          <w:iCs/>
          <w:szCs w:val="22"/>
        </w:rPr>
        <w:t xml:space="preserve"> mg</w:t>
      </w:r>
    </w:p>
    <w:p w14:paraId="6D968E80" w14:textId="77777777" w:rsidR="00A24F9A" w:rsidRPr="00D514A6" w:rsidRDefault="00A24F9A" w:rsidP="00D514A6">
      <w:pPr>
        <w:tabs>
          <w:tab w:val="left" w:pos="1701"/>
        </w:tabs>
        <w:ind w:left="0" w:firstLine="0"/>
        <w:rPr>
          <w:iCs/>
          <w:szCs w:val="22"/>
          <w:lang w:eastAsia="cs-CZ"/>
        </w:rPr>
      </w:pPr>
    </w:p>
    <w:p w14:paraId="418C6E59" w14:textId="3148B836" w:rsidR="006649B7" w:rsidRDefault="00D514A6" w:rsidP="00D514A6">
      <w:pPr>
        <w:ind w:left="0" w:firstLine="0"/>
        <w:rPr>
          <w:b/>
          <w:szCs w:val="22"/>
          <w:lang w:eastAsia="cs-CZ"/>
        </w:rPr>
      </w:pPr>
      <w:r w:rsidRPr="00D514A6">
        <w:rPr>
          <w:b/>
          <w:szCs w:val="22"/>
          <w:lang w:eastAsia="cs-CZ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17"/>
      </w:tblGrid>
      <w:tr w:rsidR="006649B7" w:rsidRPr="00B41D57" w14:paraId="32C6EEF8" w14:textId="77777777" w:rsidTr="006649B7">
        <w:trPr>
          <w:trHeight w:val="741"/>
        </w:trPr>
        <w:tc>
          <w:tcPr>
            <w:tcW w:w="7817" w:type="dxa"/>
            <w:shd w:val="clear" w:color="auto" w:fill="auto"/>
            <w:vAlign w:val="center"/>
          </w:tcPr>
          <w:p w14:paraId="486E8B07" w14:textId="4DCFCC61" w:rsidR="006649B7" w:rsidRPr="00B41D57" w:rsidRDefault="006649B7" w:rsidP="00A560EF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6649B7" w:rsidRPr="00B41D57" w14:paraId="438F2D71" w14:textId="77777777" w:rsidTr="006649B7">
        <w:trPr>
          <w:trHeight w:val="242"/>
        </w:trPr>
        <w:tc>
          <w:tcPr>
            <w:tcW w:w="7817" w:type="dxa"/>
            <w:shd w:val="clear" w:color="auto" w:fill="auto"/>
            <w:vAlign w:val="center"/>
          </w:tcPr>
          <w:p w14:paraId="14CA6CF9" w14:textId="7E612B61" w:rsidR="006649B7" w:rsidRPr="00A560EF" w:rsidRDefault="006649B7" w:rsidP="00A560EF">
            <w:pPr>
              <w:tabs>
                <w:tab w:val="left" w:pos="567"/>
              </w:tabs>
              <w:spacing w:before="60" w:after="60" w:line="260" w:lineRule="exact"/>
              <w:ind w:left="0" w:firstLine="0"/>
              <w:rPr>
                <w:iCs/>
                <w:szCs w:val="22"/>
              </w:rPr>
            </w:pPr>
            <w:proofErr w:type="spellStart"/>
            <w:r w:rsidRPr="00A560EF">
              <w:rPr>
                <w:iCs/>
                <w:szCs w:val="22"/>
              </w:rPr>
              <w:t>Thiomersal</w:t>
            </w:r>
            <w:proofErr w:type="spellEnd"/>
            <w:r w:rsidRPr="00A560EF">
              <w:rPr>
                <w:iCs/>
                <w:szCs w:val="22"/>
              </w:rPr>
              <w:t xml:space="preserve"> </w:t>
            </w:r>
            <w:r w:rsidR="005D5F7A">
              <w:rPr>
                <w:iCs/>
                <w:szCs w:val="22"/>
              </w:rPr>
              <w:t xml:space="preserve">   </w:t>
            </w:r>
            <w:bookmarkStart w:id="1" w:name="_Hlk209085517"/>
            <w:r w:rsidR="005D5F7A">
              <w:rPr>
                <w:iCs/>
                <w:szCs w:val="22"/>
              </w:rPr>
              <w:t xml:space="preserve">                   0,015 mg</w:t>
            </w:r>
            <w:bookmarkEnd w:id="1"/>
          </w:p>
        </w:tc>
        <w:bookmarkStart w:id="2" w:name="_GoBack"/>
        <w:bookmarkEnd w:id="2"/>
      </w:tr>
    </w:tbl>
    <w:p w14:paraId="164864E4" w14:textId="77777777" w:rsidR="006649B7" w:rsidRPr="008465A4" w:rsidRDefault="006649B7" w:rsidP="008465A4">
      <w:pPr>
        <w:ind w:left="0" w:firstLine="0"/>
        <w:rPr>
          <w:b/>
          <w:szCs w:val="22"/>
          <w:lang w:eastAsia="cs-CZ"/>
        </w:rPr>
      </w:pPr>
    </w:p>
    <w:p w14:paraId="00807CB8" w14:textId="5F50C82A" w:rsidR="00E53204" w:rsidRDefault="00E53204" w:rsidP="008465A4">
      <w:pPr>
        <w:rPr>
          <w:szCs w:val="22"/>
        </w:rPr>
      </w:pPr>
      <w:r>
        <w:rPr>
          <w:szCs w:val="22"/>
        </w:rPr>
        <w:t>Bělavá emulze</w:t>
      </w:r>
      <w:r w:rsidR="008D3643">
        <w:rPr>
          <w:szCs w:val="22"/>
        </w:rPr>
        <w:t>.</w:t>
      </w:r>
    </w:p>
    <w:p w14:paraId="20398197" w14:textId="77777777" w:rsidR="00E53204" w:rsidRPr="008465A4" w:rsidRDefault="00E53204" w:rsidP="008465A4">
      <w:pPr>
        <w:rPr>
          <w:szCs w:val="22"/>
        </w:rPr>
      </w:pPr>
    </w:p>
    <w:p w14:paraId="013BBD11" w14:textId="77777777" w:rsidR="003D635E" w:rsidRPr="008465A4" w:rsidRDefault="003D635E" w:rsidP="00C84504">
      <w:pPr>
        <w:ind w:left="0" w:firstLine="0"/>
        <w:rPr>
          <w:szCs w:val="22"/>
        </w:rPr>
      </w:pPr>
    </w:p>
    <w:p w14:paraId="6AD80F75" w14:textId="77777777" w:rsidR="006649B7" w:rsidRPr="008465A4" w:rsidRDefault="006649B7" w:rsidP="008465A4">
      <w:pPr>
        <w:pStyle w:val="Style1"/>
      </w:pPr>
      <w:r w:rsidRPr="008465A4">
        <w:t>3.</w:t>
      </w:r>
      <w:r w:rsidRPr="008465A4">
        <w:tab/>
        <w:t>KLINICKÉ INFORMACE</w:t>
      </w:r>
    </w:p>
    <w:p w14:paraId="4882BFF4" w14:textId="77777777" w:rsidR="00554D84" w:rsidRPr="008465A4" w:rsidRDefault="00554D84" w:rsidP="008465A4">
      <w:pPr>
        <w:rPr>
          <w:szCs w:val="22"/>
        </w:rPr>
      </w:pPr>
    </w:p>
    <w:p w14:paraId="39346E50" w14:textId="77777777" w:rsidR="006649B7" w:rsidRPr="008465A4" w:rsidRDefault="006649B7" w:rsidP="008465A4">
      <w:pPr>
        <w:pStyle w:val="Style1"/>
      </w:pPr>
      <w:r w:rsidRPr="008465A4">
        <w:t>3.1</w:t>
      </w:r>
      <w:r w:rsidRPr="008465A4">
        <w:tab/>
        <w:t>Cílové druhy zvířat</w:t>
      </w:r>
    </w:p>
    <w:p w14:paraId="484BBB6D" w14:textId="77777777" w:rsidR="00D514A6" w:rsidRPr="008465A4" w:rsidRDefault="00D514A6" w:rsidP="008465A4">
      <w:pPr>
        <w:rPr>
          <w:szCs w:val="22"/>
        </w:rPr>
      </w:pPr>
    </w:p>
    <w:p w14:paraId="1C621333" w14:textId="1F075CF7" w:rsidR="00D514A6" w:rsidRPr="008465A4" w:rsidRDefault="00D514A6" w:rsidP="008465A4">
      <w:pPr>
        <w:rPr>
          <w:szCs w:val="22"/>
        </w:rPr>
      </w:pPr>
      <w:r w:rsidRPr="008465A4">
        <w:rPr>
          <w:szCs w:val="22"/>
        </w:rPr>
        <w:t>Kur domácí</w:t>
      </w:r>
      <w:r w:rsidR="008A35D4">
        <w:rPr>
          <w:szCs w:val="22"/>
        </w:rPr>
        <w:t>.</w:t>
      </w:r>
    </w:p>
    <w:p w14:paraId="798753C1" w14:textId="77777777" w:rsidR="00554D84" w:rsidRPr="008465A4" w:rsidRDefault="00554D84" w:rsidP="008465A4">
      <w:pPr>
        <w:rPr>
          <w:szCs w:val="22"/>
        </w:rPr>
      </w:pPr>
    </w:p>
    <w:p w14:paraId="140FCC8B" w14:textId="77777777" w:rsidR="006649B7" w:rsidRPr="008465A4" w:rsidRDefault="006649B7" w:rsidP="008465A4">
      <w:pPr>
        <w:pStyle w:val="Style1"/>
      </w:pPr>
      <w:r w:rsidRPr="008465A4">
        <w:t>3.2</w:t>
      </w:r>
      <w:r w:rsidRPr="008465A4">
        <w:tab/>
        <w:t>Indikace pro použití pro každý cílový druh zvířat</w:t>
      </w:r>
    </w:p>
    <w:p w14:paraId="73785572" w14:textId="77777777" w:rsidR="00D514A6" w:rsidRPr="008465A4" w:rsidRDefault="00D514A6" w:rsidP="008465A4">
      <w:pPr>
        <w:rPr>
          <w:szCs w:val="22"/>
        </w:rPr>
      </w:pPr>
    </w:p>
    <w:p w14:paraId="1F7C79F6" w14:textId="420A2701" w:rsidR="00D514A6" w:rsidRPr="008465A4" w:rsidRDefault="00D514A6" w:rsidP="000A0DA6">
      <w:pPr>
        <w:ind w:left="0" w:firstLine="0"/>
        <w:rPr>
          <w:szCs w:val="22"/>
        </w:rPr>
      </w:pPr>
      <w:r w:rsidRPr="008465A4">
        <w:rPr>
          <w:szCs w:val="22"/>
        </w:rPr>
        <w:t>Aktivní imunizace kuřic</w:t>
      </w:r>
      <w:r w:rsidR="00ED1D0B">
        <w:rPr>
          <w:szCs w:val="22"/>
        </w:rPr>
        <w:t xml:space="preserve"> a chovné drůbeže</w:t>
      </w:r>
      <w:r w:rsidRPr="008465A4">
        <w:rPr>
          <w:szCs w:val="22"/>
        </w:rPr>
        <w:t xml:space="preserve"> proti poklesu snášky způsobeném</w:t>
      </w:r>
      <w:r w:rsidR="00A24F9A" w:rsidRPr="008465A4">
        <w:rPr>
          <w:szCs w:val="22"/>
        </w:rPr>
        <w:t>u</w:t>
      </w:r>
      <w:r w:rsidRPr="008465A4">
        <w:rPr>
          <w:szCs w:val="22"/>
        </w:rPr>
        <w:t xml:space="preserve"> variantními koronaviry. Vakcína je určena pro revakcinaci po živé vakcíně proti infekční bronchit</w:t>
      </w:r>
      <w:r w:rsidR="00A24F9A" w:rsidRPr="008465A4">
        <w:rPr>
          <w:szCs w:val="22"/>
        </w:rPr>
        <w:t>i</w:t>
      </w:r>
      <w:r w:rsidRPr="008465A4">
        <w:rPr>
          <w:szCs w:val="22"/>
        </w:rPr>
        <w:t>dě obsahující variantní kmeny skupiny CR 88 (</w:t>
      </w:r>
      <w:proofErr w:type="spellStart"/>
      <w:r w:rsidRPr="008465A4">
        <w:rPr>
          <w:szCs w:val="22"/>
        </w:rPr>
        <w:t>Gallivac</w:t>
      </w:r>
      <w:proofErr w:type="spellEnd"/>
      <w:r w:rsidRPr="008465A4">
        <w:rPr>
          <w:szCs w:val="22"/>
        </w:rPr>
        <w:t xml:space="preserve"> IB 88)</w:t>
      </w:r>
      <w:r w:rsidR="00A24F9A" w:rsidRPr="008465A4">
        <w:rPr>
          <w:szCs w:val="22"/>
        </w:rPr>
        <w:t>.</w:t>
      </w:r>
    </w:p>
    <w:p w14:paraId="4BD458BF" w14:textId="77777777" w:rsidR="00381FA6" w:rsidRPr="008465A4" w:rsidRDefault="00381FA6" w:rsidP="008465A4">
      <w:pPr>
        <w:rPr>
          <w:szCs w:val="22"/>
        </w:rPr>
      </w:pPr>
    </w:p>
    <w:p w14:paraId="055F9548" w14:textId="1A873120" w:rsidR="00D514A6" w:rsidRPr="008465A4" w:rsidRDefault="00D514A6" w:rsidP="008465A4">
      <w:pPr>
        <w:rPr>
          <w:szCs w:val="22"/>
        </w:rPr>
      </w:pPr>
      <w:r w:rsidRPr="008465A4">
        <w:rPr>
          <w:szCs w:val="22"/>
        </w:rPr>
        <w:t>Nástup imunity</w:t>
      </w:r>
      <w:r w:rsidR="00DD6DEF">
        <w:rPr>
          <w:szCs w:val="22"/>
        </w:rPr>
        <w:t>:</w:t>
      </w:r>
      <w:r w:rsidRPr="008465A4">
        <w:rPr>
          <w:szCs w:val="22"/>
        </w:rPr>
        <w:t xml:space="preserve"> nebyl stanoven. </w:t>
      </w:r>
    </w:p>
    <w:p w14:paraId="3EEEA680" w14:textId="1376E254" w:rsidR="00554D84" w:rsidRPr="008465A4" w:rsidRDefault="00A560EF" w:rsidP="008465A4">
      <w:pPr>
        <w:rPr>
          <w:szCs w:val="22"/>
        </w:rPr>
      </w:pPr>
      <w:r w:rsidRPr="008465A4">
        <w:rPr>
          <w:szCs w:val="22"/>
        </w:rPr>
        <w:t>Trvání imunity: 15 týdnů po vakcinaci</w:t>
      </w:r>
      <w:r w:rsidR="002A3804" w:rsidRPr="008465A4">
        <w:rPr>
          <w:szCs w:val="22"/>
        </w:rPr>
        <w:t>.</w:t>
      </w:r>
    </w:p>
    <w:p w14:paraId="0C75CE81" w14:textId="77777777" w:rsidR="00A560EF" w:rsidRPr="008465A4" w:rsidRDefault="00A560EF" w:rsidP="008465A4">
      <w:pPr>
        <w:rPr>
          <w:szCs w:val="22"/>
        </w:rPr>
      </w:pPr>
    </w:p>
    <w:p w14:paraId="2A0C2297" w14:textId="1FBA5628" w:rsidR="00554D84" w:rsidRPr="008465A4" w:rsidRDefault="006649B7" w:rsidP="008465A4">
      <w:pPr>
        <w:rPr>
          <w:b/>
          <w:szCs w:val="22"/>
        </w:rPr>
      </w:pPr>
      <w:r w:rsidRPr="008465A4">
        <w:rPr>
          <w:b/>
          <w:szCs w:val="22"/>
        </w:rPr>
        <w:t>3.3</w:t>
      </w:r>
      <w:r w:rsidRPr="008465A4">
        <w:rPr>
          <w:b/>
          <w:szCs w:val="22"/>
        </w:rPr>
        <w:tab/>
        <w:t>Kontraindikace</w:t>
      </w:r>
    </w:p>
    <w:p w14:paraId="1BF90204" w14:textId="77777777" w:rsidR="006649B7" w:rsidRPr="008465A4" w:rsidRDefault="006649B7" w:rsidP="008465A4">
      <w:pPr>
        <w:rPr>
          <w:szCs w:val="22"/>
        </w:rPr>
      </w:pPr>
    </w:p>
    <w:p w14:paraId="2E97CA0E" w14:textId="77777777" w:rsidR="00554D84" w:rsidRPr="008465A4" w:rsidRDefault="00A24F9A" w:rsidP="008465A4">
      <w:pPr>
        <w:rPr>
          <w:szCs w:val="22"/>
        </w:rPr>
      </w:pPr>
      <w:r w:rsidRPr="008465A4">
        <w:rPr>
          <w:szCs w:val="22"/>
        </w:rPr>
        <w:t>Nejsou.</w:t>
      </w:r>
    </w:p>
    <w:p w14:paraId="102F54B4" w14:textId="77777777" w:rsidR="00591BBD" w:rsidRPr="008465A4" w:rsidRDefault="00591BBD" w:rsidP="008465A4">
      <w:pPr>
        <w:rPr>
          <w:szCs w:val="22"/>
        </w:rPr>
      </w:pPr>
    </w:p>
    <w:p w14:paraId="02D13A29" w14:textId="7A4C9367" w:rsidR="00554D84" w:rsidRPr="008465A4" w:rsidRDefault="006649B7" w:rsidP="008465A4">
      <w:pPr>
        <w:pStyle w:val="Style1"/>
      </w:pPr>
      <w:r w:rsidRPr="008465A4">
        <w:t>3.4</w:t>
      </w:r>
      <w:r w:rsidRPr="008465A4">
        <w:tab/>
        <w:t>Zvláštní upozornění</w:t>
      </w:r>
    </w:p>
    <w:p w14:paraId="2FB0F649" w14:textId="77777777" w:rsidR="00554D84" w:rsidRPr="008465A4" w:rsidRDefault="00554D84" w:rsidP="008465A4">
      <w:pPr>
        <w:rPr>
          <w:szCs w:val="22"/>
        </w:rPr>
      </w:pPr>
    </w:p>
    <w:p w14:paraId="345237EF" w14:textId="4F745158" w:rsidR="001D5AC6" w:rsidRPr="008465A4" w:rsidRDefault="001D5AC6" w:rsidP="008465A4">
      <w:pPr>
        <w:rPr>
          <w:szCs w:val="22"/>
        </w:rPr>
      </w:pPr>
      <w:r w:rsidRPr="008465A4">
        <w:rPr>
          <w:szCs w:val="22"/>
        </w:rPr>
        <w:t xml:space="preserve">Vakcinovat pouze zdravá zvířata. </w:t>
      </w:r>
    </w:p>
    <w:p w14:paraId="1A619016" w14:textId="77777777" w:rsidR="00554D84" w:rsidRPr="008465A4" w:rsidRDefault="00554D84" w:rsidP="008465A4">
      <w:pPr>
        <w:rPr>
          <w:szCs w:val="22"/>
        </w:rPr>
      </w:pPr>
    </w:p>
    <w:p w14:paraId="6931BC94" w14:textId="77777777" w:rsidR="006649B7" w:rsidRPr="008465A4" w:rsidRDefault="006649B7" w:rsidP="008465A4">
      <w:pPr>
        <w:pStyle w:val="Style1"/>
      </w:pPr>
      <w:r w:rsidRPr="008465A4">
        <w:t>3.5</w:t>
      </w:r>
      <w:r w:rsidRPr="008465A4">
        <w:tab/>
        <w:t>Zvláštní opatření pro použití</w:t>
      </w:r>
    </w:p>
    <w:p w14:paraId="7DC69F5B" w14:textId="77777777" w:rsidR="00554D84" w:rsidRPr="008465A4" w:rsidRDefault="00554D84" w:rsidP="008465A4">
      <w:pPr>
        <w:rPr>
          <w:szCs w:val="22"/>
        </w:rPr>
      </w:pPr>
    </w:p>
    <w:p w14:paraId="017BFAD8" w14:textId="77777777" w:rsidR="006649B7" w:rsidRPr="008465A4" w:rsidRDefault="006649B7" w:rsidP="008465A4">
      <w:pPr>
        <w:rPr>
          <w:szCs w:val="22"/>
          <w:u w:val="single"/>
        </w:rPr>
      </w:pPr>
      <w:r w:rsidRPr="008465A4">
        <w:rPr>
          <w:szCs w:val="22"/>
          <w:u w:val="single"/>
        </w:rPr>
        <w:t>Zvláštní opatření pro bezpečné použití u cílových druhů zvířat:</w:t>
      </w:r>
    </w:p>
    <w:p w14:paraId="52A84B95" w14:textId="738BCC86" w:rsidR="005573FD" w:rsidRPr="008465A4" w:rsidRDefault="00AB41CE" w:rsidP="008465A4">
      <w:pPr>
        <w:rPr>
          <w:szCs w:val="22"/>
        </w:rPr>
      </w:pPr>
      <w:r w:rsidRPr="008465A4">
        <w:rPr>
          <w:szCs w:val="22"/>
        </w:rPr>
        <w:t>Neuplatňuje se.</w:t>
      </w:r>
    </w:p>
    <w:p w14:paraId="33A55B40" w14:textId="77777777" w:rsidR="00D514A6" w:rsidRPr="008465A4" w:rsidRDefault="00D514A6" w:rsidP="008465A4">
      <w:pPr>
        <w:rPr>
          <w:szCs w:val="22"/>
        </w:rPr>
      </w:pPr>
    </w:p>
    <w:p w14:paraId="67AD0C24" w14:textId="77777777" w:rsidR="006649B7" w:rsidRPr="008465A4" w:rsidRDefault="006649B7" w:rsidP="008465A4">
      <w:pPr>
        <w:rPr>
          <w:szCs w:val="22"/>
          <w:u w:val="single"/>
        </w:rPr>
      </w:pPr>
      <w:r w:rsidRPr="008465A4">
        <w:rPr>
          <w:szCs w:val="22"/>
          <w:u w:val="single"/>
        </w:rPr>
        <w:t>Zvláštní opatření pro osobu, která podává veterinární léčivý přípravek zvířatům:</w:t>
      </w:r>
    </w:p>
    <w:p w14:paraId="4C544BC9" w14:textId="77777777" w:rsidR="00D514A6" w:rsidRPr="008465A4" w:rsidRDefault="00D514A6" w:rsidP="008465A4">
      <w:pPr>
        <w:ind w:left="0" w:firstLine="0"/>
        <w:rPr>
          <w:szCs w:val="22"/>
          <w:lang w:eastAsia="cs-CZ"/>
        </w:rPr>
      </w:pPr>
      <w:r w:rsidRPr="008465A4">
        <w:rPr>
          <w:szCs w:val="22"/>
          <w:lang w:eastAsia="cs-CZ"/>
        </w:rPr>
        <w:t>Pro uživatele:</w:t>
      </w:r>
    </w:p>
    <w:p w14:paraId="7BA5E7E1" w14:textId="66058877" w:rsidR="00D514A6" w:rsidRPr="008465A4" w:rsidRDefault="00D514A6" w:rsidP="008465A4">
      <w:pPr>
        <w:ind w:left="0" w:firstLine="0"/>
        <w:rPr>
          <w:szCs w:val="22"/>
          <w:lang w:eastAsia="cs-CZ"/>
        </w:rPr>
      </w:pPr>
      <w:r w:rsidRPr="008465A4">
        <w:rPr>
          <w:szCs w:val="22"/>
          <w:lang w:eastAsia="cs-CZ"/>
        </w:rPr>
        <w:lastRenderedPageBreak/>
        <w:t>Tento</w:t>
      </w:r>
      <w:r w:rsidR="00FF642A" w:rsidRPr="008465A4">
        <w:rPr>
          <w:szCs w:val="22"/>
          <w:lang w:eastAsia="cs-CZ"/>
        </w:rPr>
        <w:t xml:space="preserve"> veterinární léčivý</w:t>
      </w:r>
      <w:r w:rsidRPr="008465A4">
        <w:rPr>
          <w:szCs w:val="22"/>
          <w:lang w:eastAsia="cs-CZ"/>
        </w:rPr>
        <w:t xml:space="preserve"> přípravek obsahuje minerální olej. Náhodná injekce</w:t>
      </w:r>
      <w:r w:rsidR="00FF3136" w:rsidRPr="008465A4">
        <w:rPr>
          <w:szCs w:val="22"/>
          <w:lang w:eastAsia="cs-CZ"/>
        </w:rPr>
        <w:t xml:space="preserve"> </w:t>
      </w:r>
      <w:r w:rsidRPr="008465A4">
        <w:rPr>
          <w:szCs w:val="22"/>
          <w:lang w:eastAsia="cs-CZ"/>
        </w:rPr>
        <w:t>/</w:t>
      </w:r>
      <w:r w:rsidR="00FF3136" w:rsidRPr="008465A4">
        <w:rPr>
          <w:szCs w:val="22"/>
          <w:lang w:eastAsia="cs-CZ"/>
        </w:rPr>
        <w:t xml:space="preserve"> </w:t>
      </w:r>
      <w:r w:rsidRPr="008465A4">
        <w:rPr>
          <w:szCs w:val="22"/>
          <w:lang w:eastAsia="cs-CZ"/>
        </w:rPr>
        <w:t xml:space="preserve">náhodné sebepoškození injekčně </w:t>
      </w:r>
      <w:r w:rsidR="00FF3136" w:rsidRPr="008465A4">
        <w:rPr>
          <w:szCs w:val="22"/>
          <w:lang w:eastAsia="cs-CZ"/>
        </w:rPr>
        <w:t xml:space="preserve">podaným </w:t>
      </w:r>
      <w:r w:rsidRPr="008465A4">
        <w:rPr>
          <w:szCs w:val="22"/>
          <w:lang w:eastAsia="cs-CZ"/>
        </w:rPr>
        <w:t xml:space="preserve">přípravkem může způsobit silné bolesti a otok, zvláště po injekčním podání do kloubu nebo prstu, a ve vzácných případech může vést ke ztrátě </w:t>
      </w:r>
      <w:r w:rsidR="00F76F3C" w:rsidRPr="008465A4">
        <w:rPr>
          <w:szCs w:val="22"/>
          <w:lang w:eastAsia="cs-CZ"/>
        </w:rPr>
        <w:t xml:space="preserve">postiženého </w:t>
      </w:r>
      <w:r w:rsidRPr="008465A4">
        <w:rPr>
          <w:szCs w:val="22"/>
          <w:lang w:eastAsia="cs-CZ"/>
        </w:rPr>
        <w:t>prstu, pokud není poskytnuta rychlá lékařská péče.</w:t>
      </w:r>
      <w:r w:rsidR="00D3606B" w:rsidRPr="008465A4">
        <w:rPr>
          <w:szCs w:val="22"/>
          <w:lang w:eastAsia="cs-CZ"/>
        </w:rPr>
        <w:t xml:space="preserve"> </w:t>
      </w:r>
      <w:r w:rsidRPr="008465A4">
        <w:rPr>
          <w:bCs/>
          <w:szCs w:val="22"/>
          <w:lang w:eastAsia="cs-CZ"/>
        </w:rPr>
        <w:t>Pokud u vás došlo k náhodné injekci</w:t>
      </w:r>
      <w:r w:rsidR="00FF642A" w:rsidRPr="008465A4">
        <w:rPr>
          <w:bCs/>
          <w:szCs w:val="22"/>
          <w:lang w:eastAsia="cs-CZ"/>
        </w:rPr>
        <w:t xml:space="preserve"> veterinárního léčivého</w:t>
      </w:r>
      <w:r w:rsidRPr="008465A4">
        <w:rPr>
          <w:bCs/>
          <w:szCs w:val="22"/>
          <w:lang w:eastAsia="cs-CZ"/>
        </w:rPr>
        <w:t xml:space="preserve"> přípravku, vyhledejte lékařskou pomoc, i když šlo jen o </w:t>
      </w:r>
      <w:r w:rsidRPr="008465A4">
        <w:rPr>
          <w:szCs w:val="22"/>
          <w:lang w:eastAsia="cs-CZ"/>
        </w:rPr>
        <w:t xml:space="preserve">malé množství, a vezměte </w:t>
      </w:r>
      <w:r w:rsidR="00A560EF" w:rsidRPr="008465A4">
        <w:rPr>
          <w:szCs w:val="22"/>
          <w:lang w:eastAsia="cs-CZ"/>
        </w:rPr>
        <w:t>příbalovou i</w:t>
      </w:r>
      <w:r w:rsidR="00DD6DEF">
        <w:rPr>
          <w:szCs w:val="22"/>
          <w:lang w:eastAsia="cs-CZ"/>
        </w:rPr>
        <w:t>n</w:t>
      </w:r>
      <w:r w:rsidR="00A560EF" w:rsidRPr="008465A4">
        <w:rPr>
          <w:szCs w:val="22"/>
          <w:lang w:eastAsia="cs-CZ"/>
        </w:rPr>
        <w:t xml:space="preserve">formaci </w:t>
      </w:r>
      <w:r w:rsidRPr="008465A4">
        <w:rPr>
          <w:szCs w:val="22"/>
          <w:lang w:eastAsia="cs-CZ"/>
        </w:rPr>
        <w:t xml:space="preserve">s sebou. </w:t>
      </w:r>
      <w:r w:rsidRPr="008465A4">
        <w:rPr>
          <w:bCs/>
          <w:szCs w:val="22"/>
          <w:lang w:eastAsia="cs-CZ"/>
        </w:rPr>
        <w:t>Pokud bolest přetrvává více než 12 hodin po lékařské prohlídce, obraťte se na lékaře znovu.</w:t>
      </w:r>
    </w:p>
    <w:p w14:paraId="26BDA856" w14:textId="77777777" w:rsidR="00D514A6" w:rsidRPr="008465A4" w:rsidRDefault="00D514A6" w:rsidP="008465A4">
      <w:pPr>
        <w:ind w:left="0" w:firstLine="0"/>
        <w:rPr>
          <w:szCs w:val="22"/>
          <w:lang w:eastAsia="cs-CZ"/>
        </w:rPr>
      </w:pPr>
    </w:p>
    <w:p w14:paraId="54EFBFFC" w14:textId="77777777" w:rsidR="00D514A6" w:rsidRPr="008465A4" w:rsidRDefault="00D514A6" w:rsidP="008465A4">
      <w:pPr>
        <w:tabs>
          <w:tab w:val="center" w:pos="4536"/>
        </w:tabs>
        <w:ind w:left="0" w:firstLine="0"/>
        <w:rPr>
          <w:szCs w:val="22"/>
          <w:lang w:eastAsia="cs-CZ"/>
        </w:rPr>
      </w:pPr>
      <w:r w:rsidRPr="008465A4">
        <w:rPr>
          <w:szCs w:val="22"/>
          <w:lang w:eastAsia="cs-CZ"/>
        </w:rPr>
        <w:t>Pro lékaře:</w:t>
      </w:r>
      <w:r w:rsidRPr="008465A4">
        <w:rPr>
          <w:szCs w:val="22"/>
          <w:lang w:eastAsia="cs-CZ"/>
        </w:rPr>
        <w:tab/>
      </w:r>
    </w:p>
    <w:p w14:paraId="0CA51119" w14:textId="2A41469D" w:rsidR="00D514A6" w:rsidRPr="008465A4" w:rsidRDefault="00D514A6" w:rsidP="008465A4">
      <w:pPr>
        <w:ind w:left="0" w:firstLine="0"/>
        <w:rPr>
          <w:szCs w:val="22"/>
          <w:lang w:eastAsia="cs-CZ"/>
        </w:rPr>
      </w:pPr>
      <w:r w:rsidRPr="008465A4">
        <w:rPr>
          <w:szCs w:val="22"/>
          <w:lang w:eastAsia="cs-CZ"/>
        </w:rPr>
        <w:t xml:space="preserve">Tento </w:t>
      </w:r>
      <w:r w:rsidR="00FF642A" w:rsidRPr="008465A4">
        <w:rPr>
          <w:szCs w:val="22"/>
          <w:lang w:eastAsia="cs-CZ"/>
        </w:rPr>
        <w:t xml:space="preserve">veterinární léčivý </w:t>
      </w:r>
      <w:r w:rsidRPr="008465A4">
        <w:rPr>
          <w:szCs w:val="22"/>
          <w:lang w:eastAsia="cs-CZ"/>
        </w:rPr>
        <w:t xml:space="preserve">přípravek obsahuje minerální olej. I když bylo injekčně </w:t>
      </w:r>
      <w:r w:rsidR="00A560EF" w:rsidRPr="008465A4">
        <w:rPr>
          <w:szCs w:val="22"/>
          <w:lang w:eastAsia="cs-CZ"/>
        </w:rPr>
        <w:t>podané</w:t>
      </w:r>
      <w:r w:rsidRPr="008465A4">
        <w:rPr>
          <w:szCs w:val="22"/>
          <w:lang w:eastAsia="cs-CZ"/>
        </w:rPr>
        <w:t xml:space="preserve"> malé množství, náhodná injekce tohoto </w:t>
      </w:r>
      <w:r w:rsidR="00A560EF" w:rsidRPr="008465A4">
        <w:rPr>
          <w:szCs w:val="22"/>
          <w:lang w:eastAsia="cs-CZ"/>
        </w:rPr>
        <w:t xml:space="preserve">veterinárního léčivého </w:t>
      </w:r>
      <w:r w:rsidRPr="008465A4">
        <w:rPr>
          <w:szCs w:val="22"/>
          <w:lang w:eastAsia="cs-CZ"/>
        </w:rPr>
        <w:t xml:space="preserve">přípravku může vyvolat intenzivní otok, který může např. končit ischemickou nekrózou, a dokonce i ztrátou prstu. Odborná, </w:t>
      </w:r>
      <w:r w:rsidR="00A560EF" w:rsidRPr="008465A4">
        <w:rPr>
          <w:szCs w:val="22"/>
          <w:lang w:eastAsia="cs-CZ"/>
        </w:rPr>
        <w:t>RYCHLÁ</w:t>
      </w:r>
      <w:r w:rsidRPr="008465A4">
        <w:rPr>
          <w:szCs w:val="22"/>
          <w:lang w:eastAsia="cs-CZ"/>
        </w:rPr>
        <w:t>, chirurgická péče je nutná a může vyžadovat včasné chirurgické otevření a výplach místa, kam byla injekce podána, zvláště tam, kde je zasažena pulpa prstu nebo šlacha.</w:t>
      </w:r>
    </w:p>
    <w:p w14:paraId="338DAACC" w14:textId="77777777" w:rsidR="00D514A6" w:rsidRPr="008465A4" w:rsidRDefault="00D514A6" w:rsidP="008465A4">
      <w:pPr>
        <w:ind w:left="0" w:firstLine="0"/>
        <w:rPr>
          <w:szCs w:val="22"/>
          <w:lang w:eastAsia="cs-CZ"/>
        </w:rPr>
      </w:pPr>
    </w:p>
    <w:p w14:paraId="41114698" w14:textId="77777777" w:rsidR="006649B7" w:rsidRPr="008465A4" w:rsidRDefault="006649B7" w:rsidP="008465A4">
      <w:pPr>
        <w:rPr>
          <w:szCs w:val="22"/>
          <w:u w:val="single"/>
        </w:rPr>
      </w:pPr>
      <w:r w:rsidRPr="008465A4">
        <w:rPr>
          <w:szCs w:val="22"/>
          <w:u w:val="single"/>
        </w:rPr>
        <w:t>Zvláštní opatření pro ochranu životního prostředí:</w:t>
      </w:r>
    </w:p>
    <w:p w14:paraId="5619FBDF" w14:textId="0B3897F8" w:rsidR="006649B7" w:rsidRPr="008465A4" w:rsidRDefault="006649B7" w:rsidP="008465A4">
      <w:pPr>
        <w:ind w:left="0" w:firstLine="0"/>
        <w:rPr>
          <w:szCs w:val="22"/>
        </w:rPr>
      </w:pPr>
      <w:r w:rsidRPr="008465A4">
        <w:rPr>
          <w:szCs w:val="22"/>
        </w:rPr>
        <w:t>Neuplatňuje se.</w:t>
      </w:r>
    </w:p>
    <w:p w14:paraId="1FFE4785" w14:textId="77777777" w:rsidR="006649B7" w:rsidRPr="008465A4" w:rsidRDefault="006649B7" w:rsidP="008465A4">
      <w:pPr>
        <w:ind w:left="0" w:firstLine="0"/>
        <w:rPr>
          <w:szCs w:val="22"/>
          <w:lang w:eastAsia="cs-CZ"/>
        </w:rPr>
      </w:pPr>
    </w:p>
    <w:p w14:paraId="1E4C199E" w14:textId="77777777" w:rsidR="006649B7" w:rsidRPr="008465A4" w:rsidRDefault="006649B7" w:rsidP="008465A4">
      <w:pPr>
        <w:pStyle w:val="Style1"/>
      </w:pPr>
      <w:r w:rsidRPr="008465A4">
        <w:t>3.6</w:t>
      </w:r>
      <w:r w:rsidRPr="008465A4">
        <w:tab/>
        <w:t>Nežádoucí účinky</w:t>
      </w:r>
    </w:p>
    <w:p w14:paraId="52C672C0" w14:textId="77777777" w:rsidR="00554D84" w:rsidRPr="008465A4" w:rsidRDefault="00554D84" w:rsidP="008465A4">
      <w:pPr>
        <w:rPr>
          <w:b/>
          <w:szCs w:val="22"/>
        </w:rPr>
      </w:pPr>
    </w:p>
    <w:p w14:paraId="49689413" w14:textId="77777777" w:rsidR="00CC3772" w:rsidRDefault="00CC3772" w:rsidP="008465A4">
      <w:pPr>
        <w:rPr>
          <w:szCs w:val="22"/>
        </w:rPr>
      </w:pPr>
      <w:r>
        <w:rPr>
          <w:szCs w:val="22"/>
        </w:rPr>
        <w:t>Kur domácí:</w:t>
      </w:r>
    </w:p>
    <w:p w14:paraId="222D0FCF" w14:textId="01EBAD6B" w:rsidR="00D514A6" w:rsidRPr="008465A4" w:rsidRDefault="00D514A6" w:rsidP="008465A4">
      <w:pPr>
        <w:rPr>
          <w:szCs w:val="22"/>
        </w:rPr>
      </w:pPr>
      <w:r w:rsidRPr="008465A4">
        <w:rPr>
          <w:szCs w:val="22"/>
        </w:rPr>
        <w:t>Nejsou známy.</w:t>
      </w:r>
    </w:p>
    <w:p w14:paraId="35C44CCB" w14:textId="77777777" w:rsidR="00B52AFE" w:rsidRPr="008465A4" w:rsidRDefault="00B52AFE" w:rsidP="008465A4">
      <w:pPr>
        <w:rPr>
          <w:b/>
          <w:szCs w:val="22"/>
        </w:rPr>
      </w:pPr>
    </w:p>
    <w:p w14:paraId="261EEAFD" w14:textId="77777777" w:rsidR="006649B7" w:rsidRPr="008465A4" w:rsidRDefault="006649B7" w:rsidP="008465A4">
      <w:pPr>
        <w:rPr>
          <w:szCs w:val="22"/>
        </w:rPr>
      </w:pPr>
      <w:bookmarkStart w:id="3" w:name="_Hlk66891708"/>
      <w:r w:rsidRPr="008465A4">
        <w:rPr>
          <w:szCs w:val="22"/>
        </w:rPr>
        <w:t xml:space="preserve">Hlášení nežádoucích účinků je důležité. Umožňuje nepřetržité sledování bezpečnosti veterinárního </w:t>
      </w:r>
    </w:p>
    <w:p w14:paraId="337DAC16" w14:textId="77777777" w:rsidR="006649B7" w:rsidRPr="008465A4" w:rsidRDefault="006649B7" w:rsidP="008465A4">
      <w:pPr>
        <w:rPr>
          <w:szCs w:val="22"/>
        </w:rPr>
      </w:pPr>
      <w:r w:rsidRPr="008465A4">
        <w:rPr>
          <w:szCs w:val="22"/>
        </w:rPr>
        <w:t xml:space="preserve">léčivého přípravku. Hlášení je třeba zaslat, pokud možno, prostřednictvím veterinárního lékaře, buď </w:t>
      </w:r>
    </w:p>
    <w:p w14:paraId="39771411" w14:textId="253EB806" w:rsidR="006649B7" w:rsidRPr="008465A4" w:rsidRDefault="006649B7" w:rsidP="008465A4">
      <w:pPr>
        <w:rPr>
          <w:szCs w:val="22"/>
        </w:rPr>
      </w:pPr>
      <w:r w:rsidRPr="008465A4">
        <w:rPr>
          <w:szCs w:val="22"/>
        </w:rPr>
        <w:t xml:space="preserve">držiteli rozhodnutí o registraci nebo jeho místnímu zástupci nebo příslušnému vnitrostátnímu </w:t>
      </w:r>
    </w:p>
    <w:p w14:paraId="38838FC8" w14:textId="77777777" w:rsidR="006649B7" w:rsidRPr="008465A4" w:rsidRDefault="006649B7" w:rsidP="008465A4">
      <w:pPr>
        <w:rPr>
          <w:szCs w:val="22"/>
        </w:rPr>
      </w:pPr>
      <w:r w:rsidRPr="008465A4">
        <w:rPr>
          <w:szCs w:val="22"/>
        </w:rPr>
        <w:t xml:space="preserve">orgánu prostřednictvím národního systému hlášení. Podrobné kontaktní údaje naleznete v příbalové </w:t>
      </w:r>
    </w:p>
    <w:p w14:paraId="6BF7EB4D" w14:textId="500059D8" w:rsidR="006649B7" w:rsidRPr="008465A4" w:rsidRDefault="006649B7" w:rsidP="008465A4">
      <w:pPr>
        <w:rPr>
          <w:szCs w:val="22"/>
        </w:rPr>
      </w:pPr>
      <w:r w:rsidRPr="008465A4">
        <w:rPr>
          <w:szCs w:val="22"/>
        </w:rPr>
        <w:t>informaci.</w:t>
      </w:r>
      <w:bookmarkEnd w:id="3"/>
    </w:p>
    <w:p w14:paraId="07BA85B9" w14:textId="77777777" w:rsidR="006649B7" w:rsidRPr="008465A4" w:rsidRDefault="006649B7" w:rsidP="008465A4">
      <w:pPr>
        <w:rPr>
          <w:b/>
          <w:szCs w:val="22"/>
        </w:rPr>
      </w:pPr>
    </w:p>
    <w:p w14:paraId="54DDBC37" w14:textId="77777777" w:rsidR="006649B7" w:rsidRPr="008465A4" w:rsidRDefault="006649B7" w:rsidP="008465A4">
      <w:pPr>
        <w:pStyle w:val="Style1"/>
      </w:pPr>
      <w:r w:rsidRPr="008465A4">
        <w:t>3.7</w:t>
      </w:r>
      <w:r w:rsidRPr="008465A4">
        <w:tab/>
        <w:t>Použití v průběhu březosti, laktace nebo snášky</w:t>
      </w:r>
    </w:p>
    <w:p w14:paraId="3DBF6461" w14:textId="77777777" w:rsidR="00554D84" w:rsidRPr="008465A4" w:rsidRDefault="00554D84" w:rsidP="008465A4">
      <w:pPr>
        <w:rPr>
          <w:szCs w:val="22"/>
        </w:rPr>
      </w:pPr>
    </w:p>
    <w:p w14:paraId="727AB799" w14:textId="2C41403C" w:rsidR="00D514A6" w:rsidRPr="008465A4" w:rsidRDefault="00D514A6" w:rsidP="008465A4">
      <w:pPr>
        <w:rPr>
          <w:szCs w:val="22"/>
        </w:rPr>
      </w:pPr>
      <w:r w:rsidRPr="008465A4">
        <w:rPr>
          <w:szCs w:val="22"/>
        </w:rPr>
        <w:t xml:space="preserve">Nepoužívat </w:t>
      </w:r>
      <w:r w:rsidR="00AF66D1">
        <w:rPr>
          <w:szCs w:val="22"/>
        </w:rPr>
        <w:t>ve snášce</w:t>
      </w:r>
      <w:r w:rsidR="0079294A" w:rsidRPr="008465A4">
        <w:rPr>
          <w:szCs w:val="22"/>
        </w:rPr>
        <w:t>.</w:t>
      </w:r>
    </w:p>
    <w:p w14:paraId="68E26B08" w14:textId="77777777" w:rsidR="00554D84" w:rsidRPr="008465A4" w:rsidRDefault="00554D84" w:rsidP="008465A4">
      <w:pPr>
        <w:rPr>
          <w:szCs w:val="22"/>
        </w:rPr>
      </w:pPr>
    </w:p>
    <w:p w14:paraId="7EE51A56" w14:textId="77777777" w:rsidR="006649B7" w:rsidRPr="008465A4" w:rsidRDefault="006649B7" w:rsidP="008465A4">
      <w:pPr>
        <w:pStyle w:val="Style1"/>
      </w:pPr>
      <w:r w:rsidRPr="008465A4">
        <w:t>3.8</w:t>
      </w:r>
      <w:r w:rsidRPr="008465A4">
        <w:tab/>
        <w:t>Interakce s jinými léčivými přípravky a další formy interakce</w:t>
      </w:r>
    </w:p>
    <w:p w14:paraId="5E2F8047" w14:textId="77777777" w:rsidR="00554D84" w:rsidRPr="008465A4" w:rsidRDefault="00554D84" w:rsidP="008465A4">
      <w:pPr>
        <w:rPr>
          <w:szCs w:val="22"/>
        </w:rPr>
      </w:pPr>
    </w:p>
    <w:p w14:paraId="5F591F7F" w14:textId="5B5FBB0D" w:rsidR="00D514A6" w:rsidRPr="008465A4" w:rsidRDefault="00D514A6" w:rsidP="008465A4">
      <w:pPr>
        <w:rPr>
          <w:szCs w:val="22"/>
        </w:rPr>
      </w:pPr>
      <w:r w:rsidRPr="008465A4">
        <w:rPr>
          <w:szCs w:val="22"/>
        </w:rPr>
        <w:t xml:space="preserve">Nejsou dostupné informace o bezpečnosti a účinnosti této vakcíny, pokud </w:t>
      </w:r>
      <w:r w:rsidR="0040789F" w:rsidRPr="008465A4">
        <w:rPr>
          <w:szCs w:val="22"/>
        </w:rPr>
        <w:t>s</w:t>
      </w:r>
      <w:r w:rsidRPr="008465A4">
        <w:rPr>
          <w:szCs w:val="22"/>
        </w:rPr>
        <w:t>e po</w:t>
      </w:r>
      <w:r w:rsidR="0040789F" w:rsidRPr="008465A4">
        <w:rPr>
          <w:szCs w:val="22"/>
        </w:rPr>
        <w:t>užívá</w:t>
      </w:r>
      <w:r w:rsidRPr="008465A4">
        <w:rPr>
          <w:szCs w:val="22"/>
        </w:rPr>
        <w:t xml:space="preserve"> zároveň </w:t>
      </w:r>
    </w:p>
    <w:p w14:paraId="791A4711" w14:textId="77777777" w:rsidR="00D514A6" w:rsidRPr="008465A4" w:rsidRDefault="00D514A6" w:rsidP="008465A4">
      <w:pPr>
        <w:rPr>
          <w:szCs w:val="22"/>
        </w:rPr>
      </w:pPr>
      <w:r w:rsidRPr="008465A4">
        <w:rPr>
          <w:szCs w:val="22"/>
        </w:rPr>
        <w:t xml:space="preserve">s jiným veterinárním léčivým přípravkem. Rozhodnutí o použití této vakcíny před nebo po jakémkoliv </w:t>
      </w:r>
    </w:p>
    <w:p w14:paraId="002541A7" w14:textId="77777777" w:rsidR="00D514A6" w:rsidRPr="008465A4" w:rsidRDefault="00D514A6" w:rsidP="008465A4">
      <w:pPr>
        <w:rPr>
          <w:szCs w:val="22"/>
        </w:rPr>
      </w:pPr>
      <w:r w:rsidRPr="008465A4">
        <w:rPr>
          <w:szCs w:val="22"/>
        </w:rPr>
        <w:t>jiném veterinárním léčivém přípravku musí být provedeno na základě zvážení jednotlivých případů.</w:t>
      </w:r>
    </w:p>
    <w:p w14:paraId="30545B7E" w14:textId="77777777" w:rsidR="00554D84" w:rsidRPr="008465A4" w:rsidRDefault="00554D84" w:rsidP="008465A4">
      <w:pPr>
        <w:rPr>
          <w:szCs w:val="22"/>
        </w:rPr>
      </w:pPr>
    </w:p>
    <w:p w14:paraId="2F46B09D" w14:textId="1C8F8A81" w:rsidR="00554D84" w:rsidRPr="008465A4" w:rsidRDefault="006649B7" w:rsidP="008465A4">
      <w:pPr>
        <w:rPr>
          <w:b/>
          <w:szCs w:val="22"/>
        </w:rPr>
      </w:pPr>
      <w:r w:rsidRPr="008465A4">
        <w:rPr>
          <w:b/>
          <w:szCs w:val="22"/>
        </w:rPr>
        <w:t>3.9</w:t>
      </w:r>
      <w:r w:rsidRPr="008465A4">
        <w:rPr>
          <w:b/>
          <w:szCs w:val="22"/>
        </w:rPr>
        <w:tab/>
        <w:t>Cesty podání a dávkování</w:t>
      </w:r>
    </w:p>
    <w:p w14:paraId="45F255F8" w14:textId="77777777" w:rsidR="00554D84" w:rsidRPr="008465A4" w:rsidRDefault="00554D84" w:rsidP="008465A4">
      <w:pPr>
        <w:rPr>
          <w:szCs w:val="22"/>
        </w:rPr>
      </w:pPr>
    </w:p>
    <w:p w14:paraId="7CD8EA40" w14:textId="77777777" w:rsidR="00D514A6" w:rsidRPr="008465A4" w:rsidRDefault="00D514A6" w:rsidP="008465A4">
      <w:pPr>
        <w:rPr>
          <w:szCs w:val="22"/>
        </w:rPr>
      </w:pPr>
      <w:r w:rsidRPr="008465A4">
        <w:rPr>
          <w:szCs w:val="22"/>
        </w:rPr>
        <w:t xml:space="preserve">Podává se subkutánně nebo intramuskulárně v dávce 0,3 ml, 2 až 4 týdny před </w:t>
      </w:r>
      <w:r w:rsidR="0059505B" w:rsidRPr="008465A4">
        <w:rPr>
          <w:szCs w:val="22"/>
        </w:rPr>
        <w:t xml:space="preserve">nástupem </w:t>
      </w:r>
      <w:r w:rsidRPr="008465A4">
        <w:rPr>
          <w:szCs w:val="22"/>
        </w:rPr>
        <w:t xml:space="preserve">snášky. </w:t>
      </w:r>
    </w:p>
    <w:p w14:paraId="289F8D51" w14:textId="55E2690F" w:rsidR="00EE6553" w:rsidRPr="008465A4" w:rsidRDefault="00EE6553" w:rsidP="008465A4">
      <w:pPr>
        <w:rPr>
          <w:szCs w:val="22"/>
        </w:rPr>
      </w:pPr>
      <w:r w:rsidRPr="008465A4">
        <w:rPr>
          <w:szCs w:val="22"/>
        </w:rPr>
        <w:t>Před použitím lahvičku protřepat.</w:t>
      </w:r>
    </w:p>
    <w:p w14:paraId="0BFD1DD7" w14:textId="0297B9D8" w:rsidR="008275F8" w:rsidRPr="008465A4" w:rsidRDefault="008A5B62" w:rsidP="008465A4">
      <w:pPr>
        <w:rPr>
          <w:szCs w:val="22"/>
        </w:rPr>
      </w:pPr>
      <w:r>
        <w:rPr>
          <w:szCs w:val="22"/>
        </w:rPr>
        <w:t>Dodržujte</w:t>
      </w:r>
      <w:r w:rsidRPr="008465A4">
        <w:rPr>
          <w:szCs w:val="22"/>
        </w:rPr>
        <w:t xml:space="preserve"> </w:t>
      </w:r>
      <w:r w:rsidR="008275F8" w:rsidRPr="008465A4">
        <w:rPr>
          <w:szCs w:val="22"/>
        </w:rPr>
        <w:t>obvyklé aseptické postupy.</w:t>
      </w:r>
    </w:p>
    <w:p w14:paraId="086E8A8A" w14:textId="739236BF" w:rsidR="00A6406E" w:rsidRPr="008465A4" w:rsidRDefault="00A6406E" w:rsidP="008465A4">
      <w:pPr>
        <w:rPr>
          <w:szCs w:val="22"/>
        </w:rPr>
      </w:pPr>
      <w:r w:rsidRPr="008465A4">
        <w:rPr>
          <w:szCs w:val="22"/>
        </w:rPr>
        <w:t xml:space="preserve">Nepoužívat injekční stříkačky, jejichž píst je opatřen gumou z přírodního kaučuku nebo butylových </w:t>
      </w:r>
    </w:p>
    <w:p w14:paraId="13C583E9" w14:textId="1E95520E" w:rsidR="00A6406E" w:rsidRPr="008465A4" w:rsidRDefault="00A6406E" w:rsidP="008465A4">
      <w:pPr>
        <w:rPr>
          <w:szCs w:val="22"/>
        </w:rPr>
      </w:pPr>
      <w:r w:rsidRPr="008465A4">
        <w:rPr>
          <w:szCs w:val="22"/>
        </w:rPr>
        <w:t>derivátů.</w:t>
      </w:r>
    </w:p>
    <w:p w14:paraId="1B6248D4" w14:textId="77777777" w:rsidR="00554D84" w:rsidRPr="008465A4" w:rsidRDefault="00554D84" w:rsidP="008465A4">
      <w:pPr>
        <w:rPr>
          <w:szCs w:val="22"/>
        </w:rPr>
      </w:pPr>
    </w:p>
    <w:p w14:paraId="3AAB310C" w14:textId="77777777" w:rsidR="006649B7" w:rsidRPr="008465A4" w:rsidRDefault="006649B7" w:rsidP="008465A4">
      <w:pPr>
        <w:pStyle w:val="Style1"/>
      </w:pPr>
      <w:r w:rsidRPr="008465A4">
        <w:t>3.10</w:t>
      </w:r>
      <w:r w:rsidRPr="008465A4">
        <w:tab/>
        <w:t xml:space="preserve">Příznaky předávkování (a kde je relevantní, první pomoc a </w:t>
      </w:r>
      <w:proofErr w:type="spellStart"/>
      <w:r w:rsidRPr="008465A4">
        <w:t>antidota</w:t>
      </w:r>
      <w:proofErr w:type="spellEnd"/>
      <w:r w:rsidRPr="008465A4">
        <w:t xml:space="preserve">) </w:t>
      </w:r>
    </w:p>
    <w:p w14:paraId="5E9FEE75" w14:textId="77777777" w:rsidR="00D514A6" w:rsidRPr="008465A4" w:rsidRDefault="00D514A6" w:rsidP="008465A4">
      <w:pPr>
        <w:rPr>
          <w:szCs w:val="22"/>
        </w:rPr>
      </w:pPr>
    </w:p>
    <w:p w14:paraId="388BE289" w14:textId="77777777" w:rsidR="00D514A6" w:rsidRPr="008465A4" w:rsidRDefault="00D514A6" w:rsidP="008465A4">
      <w:pPr>
        <w:rPr>
          <w:szCs w:val="22"/>
        </w:rPr>
      </w:pPr>
      <w:r w:rsidRPr="008465A4">
        <w:rPr>
          <w:szCs w:val="22"/>
        </w:rPr>
        <w:t>Předávkování vakcíny nezpůsobuje nežádoucí účinky.</w:t>
      </w:r>
    </w:p>
    <w:p w14:paraId="697E680D" w14:textId="77777777" w:rsidR="00554D84" w:rsidRPr="008465A4" w:rsidRDefault="00554D84" w:rsidP="008465A4">
      <w:pPr>
        <w:rPr>
          <w:szCs w:val="22"/>
        </w:rPr>
      </w:pPr>
    </w:p>
    <w:p w14:paraId="7ACD772F" w14:textId="77777777" w:rsidR="006649B7" w:rsidRPr="008465A4" w:rsidRDefault="006649B7" w:rsidP="008465A4">
      <w:pPr>
        <w:pStyle w:val="Style1"/>
      </w:pPr>
      <w:r w:rsidRPr="008465A4">
        <w:t>3.11</w:t>
      </w:r>
      <w:r w:rsidRPr="008465A4">
        <w:tab/>
        <w:t xml:space="preserve">Zvláštní omezení pro použití a zvláštní podmínky pro použití, včetně omezení používání antimikrobních a </w:t>
      </w:r>
      <w:proofErr w:type="spellStart"/>
      <w:r w:rsidRPr="008465A4">
        <w:t>antiparazitárních</w:t>
      </w:r>
      <w:proofErr w:type="spellEnd"/>
      <w:r w:rsidRPr="008465A4">
        <w:t xml:space="preserve"> veterinárních léčivých přípravků, za účelem snížení rizika rozvoje rezistence</w:t>
      </w:r>
    </w:p>
    <w:p w14:paraId="0F9F0222" w14:textId="77777777" w:rsidR="006649B7" w:rsidRPr="008465A4" w:rsidRDefault="006649B7" w:rsidP="008465A4">
      <w:pPr>
        <w:rPr>
          <w:szCs w:val="22"/>
        </w:rPr>
      </w:pPr>
    </w:p>
    <w:p w14:paraId="04D8141F" w14:textId="19C0AC4F" w:rsidR="006649B7" w:rsidRPr="008465A4" w:rsidRDefault="006649B7" w:rsidP="008465A4">
      <w:pPr>
        <w:rPr>
          <w:szCs w:val="22"/>
        </w:rPr>
      </w:pPr>
      <w:r w:rsidRPr="008465A4">
        <w:rPr>
          <w:szCs w:val="22"/>
        </w:rPr>
        <w:t>Neuplatňuje se.</w:t>
      </w:r>
    </w:p>
    <w:p w14:paraId="5B388A0D" w14:textId="77777777" w:rsidR="006649B7" w:rsidRPr="008465A4" w:rsidRDefault="006649B7" w:rsidP="008465A4">
      <w:pPr>
        <w:rPr>
          <w:szCs w:val="22"/>
        </w:rPr>
      </w:pPr>
    </w:p>
    <w:p w14:paraId="316AA319" w14:textId="09EFCE17" w:rsidR="00554D84" w:rsidRPr="008465A4" w:rsidRDefault="006649B7" w:rsidP="008465A4">
      <w:pPr>
        <w:pStyle w:val="Style1"/>
      </w:pPr>
      <w:r w:rsidRPr="008465A4">
        <w:lastRenderedPageBreak/>
        <w:t>3.12</w:t>
      </w:r>
      <w:r w:rsidRPr="008465A4">
        <w:tab/>
        <w:t>Ochranné lhůty</w:t>
      </w:r>
    </w:p>
    <w:p w14:paraId="62FFD0E5" w14:textId="77777777" w:rsidR="00554D84" w:rsidRPr="008465A4" w:rsidRDefault="00554D84" w:rsidP="008465A4">
      <w:pPr>
        <w:rPr>
          <w:szCs w:val="22"/>
        </w:rPr>
      </w:pPr>
    </w:p>
    <w:p w14:paraId="0AFDC0BB" w14:textId="77777777" w:rsidR="00D514A6" w:rsidRPr="008465A4" w:rsidRDefault="00D514A6" w:rsidP="008465A4">
      <w:pPr>
        <w:rPr>
          <w:szCs w:val="22"/>
        </w:rPr>
      </w:pPr>
      <w:r w:rsidRPr="008465A4">
        <w:rPr>
          <w:szCs w:val="22"/>
        </w:rPr>
        <w:t>Bez ochranných lhůt.</w:t>
      </w:r>
    </w:p>
    <w:p w14:paraId="43D769C0" w14:textId="77777777" w:rsidR="00554D84" w:rsidRPr="008465A4" w:rsidRDefault="00554D84" w:rsidP="008465A4">
      <w:pPr>
        <w:rPr>
          <w:b/>
          <w:szCs w:val="22"/>
        </w:rPr>
      </w:pPr>
    </w:p>
    <w:p w14:paraId="3A00BDD9" w14:textId="77777777" w:rsidR="00554D84" w:rsidRPr="008465A4" w:rsidRDefault="00554D84" w:rsidP="008465A4">
      <w:pPr>
        <w:rPr>
          <w:b/>
          <w:szCs w:val="22"/>
        </w:rPr>
      </w:pPr>
    </w:p>
    <w:p w14:paraId="4D378D74" w14:textId="42AF6D87" w:rsidR="006649B7" w:rsidRPr="008465A4" w:rsidRDefault="006649B7" w:rsidP="008465A4">
      <w:pPr>
        <w:pStyle w:val="Style1"/>
      </w:pPr>
      <w:r w:rsidRPr="008465A4">
        <w:t>4.</w:t>
      </w:r>
      <w:r w:rsidRPr="008465A4">
        <w:tab/>
        <w:t>IMUNOLOGICKÉ INFORMACE</w:t>
      </w:r>
    </w:p>
    <w:p w14:paraId="4C7A2846" w14:textId="77777777" w:rsidR="00554D84" w:rsidRPr="008465A4" w:rsidRDefault="00554D84" w:rsidP="008465A4">
      <w:pPr>
        <w:rPr>
          <w:szCs w:val="22"/>
        </w:rPr>
      </w:pPr>
    </w:p>
    <w:p w14:paraId="1EA823B5" w14:textId="11C137F6" w:rsidR="005573FD" w:rsidRPr="008465A4" w:rsidRDefault="006649B7" w:rsidP="008465A4">
      <w:pPr>
        <w:pStyle w:val="Style1"/>
      </w:pPr>
      <w:r w:rsidRPr="008465A4">
        <w:t>4.1</w:t>
      </w:r>
      <w:r w:rsidRPr="008465A4">
        <w:tab/>
      </w:r>
      <w:proofErr w:type="spellStart"/>
      <w:r w:rsidRPr="008465A4">
        <w:t>ATCvet</w:t>
      </w:r>
      <w:proofErr w:type="spellEnd"/>
      <w:r w:rsidRPr="008465A4">
        <w:t xml:space="preserve"> kód: </w:t>
      </w:r>
      <w:r w:rsidRPr="008465A4">
        <w:rPr>
          <w:iCs/>
        </w:rPr>
        <w:t>QI01AA03</w:t>
      </w:r>
    </w:p>
    <w:p w14:paraId="221F5338" w14:textId="77777777" w:rsidR="00D514A6" w:rsidRPr="008465A4" w:rsidRDefault="00D514A6" w:rsidP="008465A4">
      <w:pPr>
        <w:ind w:left="0" w:firstLine="0"/>
        <w:rPr>
          <w:szCs w:val="22"/>
        </w:rPr>
      </w:pPr>
    </w:p>
    <w:p w14:paraId="26C85D18" w14:textId="1A56FF3B" w:rsidR="00D514A6" w:rsidRPr="008465A4" w:rsidRDefault="008D3643" w:rsidP="008465A4">
      <w:pPr>
        <w:ind w:left="0" w:firstLine="0"/>
        <w:rPr>
          <w:szCs w:val="22"/>
        </w:rPr>
      </w:pPr>
      <w:r>
        <w:rPr>
          <w:szCs w:val="22"/>
        </w:rPr>
        <w:t>P</w:t>
      </w:r>
      <w:r w:rsidR="00D514A6" w:rsidRPr="008465A4">
        <w:rPr>
          <w:szCs w:val="22"/>
        </w:rPr>
        <w:t xml:space="preserve">o </w:t>
      </w:r>
      <w:r w:rsidR="00DD6DEF">
        <w:rPr>
          <w:szCs w:val="22"/>
        </w:rPr>
        <w:t>podání</w:t>
      </w:r>
      <w:r w:rsidR="00DD6DEF" w:rsidRPr="008465A4">
        <w:rPr>
          <w:szCs w:val="22"/>
        </w:rPr>
        <w:t xml:space="preserve"> </w:t>
      </w:r>
      <w:r>
        <w:rPr>
          <w:szCs w:val="22"/>
        </w:rPr>
        <w:t>antigen</w:t>
      </w:r>
      <w:r w:rsidR="00D514A6" w:rsidRPr="008465A4">
        <w:rPr>
          <w:szCs w:val="22"/>
        </w:rPr>
        <w:t xml:space="preserve"> </w:t>
      </w:r>
      <w:r w:rsidR="005A753F">
        <w:rPr>
          <w:szCs w:val="22"/>
        </w:rPr>
        <w:t xml:space="preserve">v organismu </w:t>
      </w:r>
      <w:r w:rsidR="00D514A6" w:rsidRPr="008465A4">
        <w:rPr>
          <w:szCs w:val="22"/>
        </w:rPr>
        <w:t>vytváří aktivní imunitu proti poklesu snášky způsobeném</w:t>
      </w:r>
      <w:r w:rsidR="00A6406E" w:rsidRPr="008465A4">
        <w:rPr>
          <w:szCs w:val="22"/>
        </w:rPr>
        <w:t>u</w:t>
      </w:r>
      <w:r w:rsidR="00D514A6" w:rsidRPr="008465A4">
        <w:rPr>
          <w:szCs w:val="22"/>
        </w:rPr>
        <w:t xml:space="preserve"> variantními koronaviry, jako revakcinace po primární vakcinaci živými vakcínami.</w:t>
      </w:r>
    </w:p>
    <w:p w14:paraId="6FA81BB6" w14:textId="77777777" w:rsidR="00554D84" w:rsidRPr="008465A4" w:rsidRDefault="00554D84" w:rsidP="008465A4">
      <w:pPr>
        <w:ind w:left="0" w:firstLine="0"/>
        <w:rPr>
          <w:szCs w:val="22"/>
        </w:rPr>
      </w:pPr>
    </w:p>
    <w:p w14:paraId="1F3C0596" w14:textId="77777777" w:rsidR="00554D84" w:rsidRPr="008465A4" w:rsidRDefault="00554D84" w:rsidP="008465A4">
      <w:pPr>
        <w:ind w:left="0" w:firstLine="0"/>
        <w:rPr>
          <w:szCs w:val="22"/>
        </w:rPr>
      </w:pPr>
    </w:p>
    <w:p w14:paraId="1E7B20BE" w14:textId="77777777" w:rsidR="006649B7" w:rsidRPr="008465A4" w:rsidRDefault="006649B7" w:rsidP="008465A4">
      <w:pPr>
        <w:pStyle w:val="Style1"/>
      </w:pPr>
      <w:r w:rsidRPr="008465A4">
        <w:t>5.</w:t>
      </w:r>
      <w:r w:rsidRPr="008465A4">
        <w:tab/>
        <w:t>FARMACEUTICKÉ ÚDAJE</w:t>
      </w:r>
    </w:p>
    <w:p w14:paraId="442CD717" w14:textId="77777777" w:rsidR="00554D84" w:rsidRPr="008465A4" w:rsidRDefault="00554D84" w:rsidP="008465A4">
      <w:pPr>
        <w:rPr>
          <w:b/>
          <w:szCs w:val="22"/>
        </w:rPr>
      </w:pPr>
    </w:p>
    <w:p w14:paraId="733297AC" w14:textId="190DA40B" w:rsidR="00554D84" w:rsidRPr="008465A4" w:rsidRDefault="006649B7" w:rsidP="002226DC">
      <w:pPr>
        <w:ind w:left="0" w:firstLine="0"/>
        <w:rPr>
          <w:b/>
          <w:szCs w:val="22"/>
        </w:rPr>
      </w:pPr>
      <w:r w:rsidRPr="008465A4">
        <w:rPr>
          <w:b/>
          <w:szCs w:val="22"/>
        </w:rPr>
        <w:t>5.1</w:t>
      </w:r>
      <w:r w:rsidRPr="008465A4">
        <w:rPr>
          <w:b/>
          <w:szCs w:val="22"/>
        </w:rPr>
        <w:tab/>
        <w:t>Hlavní inkompatibility</w:t>
      </w:r>
    </w:p>
    <w:p w14:paraId="77D892D8" w14:textId="77777777" w:rsidR="006649B7" w:rsidRPr="008465A4" w:rsidRDefault="006649B7" w:rsidP="008465A4">
      <w:pPr>
        <w:rPr>
          <w:szCs w:val="22"/>
        </w:rPr>
      </w:pPr>
    </w:p>
    <w:p w14:paraId="76F1A8BA" w14:textId="77777777" w:rsidR="00D514A6" w:rsidRPr="008465A4" w:rsidRDefault="00D514A6" w:rsidP="008465A4">
      <w:pPr>
        <w:rPr>
          <w:szCs w:val="22"/>
        </w:rPr>
      </w:pPr>
      <w:r w:rsidRPr="008465A4">
        <w:rPr>
          <w:szCs w:val="22"/>
        </w:rPr>
        <w:t>Nemísit s jiným veterinárním léčivým přípravkem.</w:t>
      </w:r>
    </w:p>
    <w:p w14:paraId="2FE2E287" w14:textId="77777777" w:rsidR="00554D84" w:rsidRPr="008465A4" w:rsidRDefault="00554D84" w:rsidP="008465A4">
      <w:pPr>
        <w:rPr>
          <w:szCs w:val="22"/>
        </w:rPr>
      </w:pPr>
    </w:p>
    <w:p w14:paraId="7CF92A0D" w14:textId="77777777" w:rsidR="006649B7" w:rsidRPr="008465A4" w:rsidRDefault="006649B7" w:rsidP="008465A4">
      <w:pPr>
        <w:pStyle w:val="Style1"/>
      </w:pPr>
      <w:r w:rsidRPr="008465A4">
        <w:t>5.2</w:t>
      </w:r>
      <w:r w:rsidRPr="008465A4">
        <w:tab/>
        <w:t>Doba použitelnosti</w:t>
      </w:r>
    </w:p>
    <w:p w14:paraId="1795A0DD" w14:textId="77777777" w:rsidR="00554D84" w:rsidRPr="008465A4" w:rsidRDefault="00554D84" w:rsidP="008465A4">
      <w:pPr>
        <w:ind w:right="-318"/>
        <w:rPr>
          <w:szCs w:val="22"/>
        </w:rPr>
      </w:pPr>
    </w:p>
    <w:p w14:paraId="6248EE2A" w14:textId="77777777" w:rsidR="00D514A6" w:rsidRPr="008465A4" w:rsidRDefault="00D514A6" w:rsidP="008465A4">
      <w:pPr>
        <w:ind w:right="-318"/>
        <w:rPr>
          <w:szCs w:val="22"/>
        </w:rPr>
      </w:pPr>
      <w:r w:rsidRPr="008465A4">
        <w:rPr>
          <w:szCs w:val="22"/>
        </w:rPr>
        <w:t>Doba použitelnosti veterinárního léčivého přípravku v neporušeném obalu: 1</w:t>
      </w:r>
      <w:r w:rsidR="00DC775B" w:rsidRPr="008465A4">
        <w:rPr>
          <w:szCs w:val="22"/>
        </w:rPr>
        <w:t xml:space="preserve"> rok</w:t>
      </w:r>
      <w:r w:rsidR="00561EFD" w:rsidRPr="008465A4">
        <w:rPr>
          <w:szCs w:val="22"/>
        </w:rPr>
        <w:t>.</w:t>
      </w:r>
    </w:p>
    <w:p w14:paraId="22E59DB9" w14:textId="77777777" w:rsidR="00D514A6" w:rsidRPr="008465A4" w:rsidRDefault="00D514A6" w:rsidP="008465A4">
      <w:pPr>
        <w:ind w:right="-318"/>
        <w:rPr>
          <w:szCs w:val="22"/>
        </w:rPr>
      </w:pPr>
      <w:r w:rsidRPr="008465A4">
        <w:rPr>
          <w:szCs w:val="22"/>
        </w:rPr>
        <w:t xml:space="preserve">Doba použitelnosti po prvním otevření vnitřního obalu: </w:t>
      </w:r>
      <w:r w:rsidR="0094648B" w:rsidRPr="008465A4">
        <w:rPr>
          <w:szCs w:val="22"/>
        </w:rPr>
        <w:t xml:space="preserve">spotřebujte </w:t>
      </w:r>
      <w:r w:rsidRPr="008465A4">
        <w:rPr>
          <w:szCs w:val="22"/>
        </w:rPr>
        <w:t>ihned</w:t>
      </w:r>
      <w:r w:rsidR="00561EFD" w:rsidRPr="008465A4">
        <w:rPr>
          <w:szCs w:val="22"/>
        </w:rPr>
        <w:t>.</w:t>
      </w:r>
    </w:p>
    <w:p w14:paraId="5DE07B3A" w14:textId="77777777" w:rsidR="00554D84" w:rsidRPr="008465A4" w:rsidRDefault="00554D84" w:rsidP="008465A4">
      <w:pPr>
        <w:ind w:right="-318"/>
        <w:rPr>
          <w:szCs w:val="22"/>
        </w:rPr>
      </w:pPr>
    </w:p>
    <w:p w14:paraId="5ABA1295" w14:textId="77777777" w:rsidR="006649B7" w:rsidRPr="008465A4" w:rsidRDefault="006649B7" w:rsidP="008465A4">
      <w:pPr>
        <w:pStyle w:val="Style1"/>
      </w:pPr>
      <w:r w:rsidRPr="008465A4">
        <w:t>5.3</w:t>
      </w:r>
      <w:r w:rsidRPr="008465A4">
        <w:tab/>
        <w:t>Zvláštní opatření pro uchovávání</w:t>
      </w:r>
    </w:p>
    <w:p w14:paraId="5ADEC22F" w14:textId="77777777" w:rsidR="00554D84" w:rsidRPr="008465A4" w:rsidRDefault="00554D84" w:rsidP="008465A4">
      <w:pPr>
        <w:ind w:right="-318"/>
        <w:rPr>
          <w:szCs w:val="22"/>
        </w:rPr>
      </w:pPr>
    </w:p>
    <w:p w14:paraId="2ECC6F06" w14:textId="485631BE" w:rsidR="00D514A6" w:rsidRPr="008465A4" w:rsidRDefault="00D514A6" w:rsidP="008465A4">
      <w:pPr>
        <w:ind w:left="0" w:right="-318" w:firstLine="0"/>
        <w:rPr>
          <w:szCs w:val="22"/>
        </w:rPr>
      </w:pPr>
      <w:r w:rsidRPr="008465A4">
        <w:rPr>
          <w:szCs w:val="22"/>
        </w:rPr>
        <w:t>Uchovávejte v chladničce (2</w:t>
      </w:r>
      <w:r w:rsidR="00BF5770" w:rsidRPr="008465A4">
        <w:rPr>
          <w:szCs w:val="22"/>
        </w:rPr>
        <w:t xml:space="preserve"> </w:t>
      </w:r>
      <w:r w:rsidRPr="008465A4">
        <w:rPr>
          <w:szCs w:val="22"/>
        </w:rPr>
        <w:sym w:font="Symbol" w:char="00B0"/>
      </w:r>
      <w:proofErr w:type="gramStart"/>
      <w:r w:rsidRPr="008465A4">
        <w:rPr>
          <w:szCs w:val="22"/>
        </w:rPr>
        <w:t>C – 8</w:t>
      </w:r>
      <w:proofErr w:type="gramEnd"/>
      <w:r w:rsidR="00BF5770" w:rsidRPr="008465A4">
        <w:rPr>
          <w:szCs w:val="22"/>
        </w:rPr>
        <w:t xml:space="preserve"> </w:t>
      </w:r>
      <w:r w:rsidRPr="008465A4">
        <w:rPr>
          <w:szCs w:val="22"/>
        </w:rPr>
        <w:sym w:font="Symbol" w:char="00B0"/>
      </w:r>
      <w:r w:rsidRPr="008465A4">
        <w:rPr>
          <w:szCs w:val="22"/>
        </w:rPr>
        <w:t>C).</w:t>
      </w:r>
    </w:p>
    <w:p w14:paraId="73CC0CDF" w14:textId="77777777" w:rsidR="00D514A6" w:rsidRPr="008465A4" w:rsidRDefault="00D514A6" w:rsidP="008465A4">
      <w:pPr>
        <w:ind w:left="0" w:right="-318" w:firstLine="0"/>
        <w:rPr>
          <w:szCs w:val="22"/>
        </w:rPr>
      </w:pPr>
      <w:r w:rsidRPr="008465A4">
        <w:rPr>
          <w:szCs w:val="22"/>
        </w:rPr>
        <w:t>Chraňte před světlem.</w:t>
      </w:r>
    </w:p>
    <w:p w14:paraId="7616C317" w14:textId="77777777" w:rsidR="00554D84" w:rsidRPr="008465A4" w:rsidRDefault="00554D84" w:rsidP="008465A4">
      <w:pPr>
        <w:ind w:left="0" w:right="-318" w:firstLine="0"/>
        <w:rPr>
          <w:szCs w:val="22"/>
        </w:rPr>
      </w:pPr>
    </w:p>
    <w:p w14:paraId="01DDA13B" w14:textId="77777777" w:rsidR="006649B7" w:rsidRPr="008465A4" w:rsidRDefault="006649B7" w:rsidP="008465A4">
      <w:pPr>
        <w:pStyle w:val="Style1"/>
      </w:pPr>
      <w:r w:rsidRPr="008465A4">
        <w:t>5.4</w:t>
      </w:r>
      <w:r w:rsidRPr="008465A4">
        <w:tab/>
        <w:t>Druh a složení vnitřního obalu</w:t>
      </w:r>
    </w:p>
    <w:p w14:paraId="62B2D225" w14:textId="77777777" w:rsidR="00554D84" w:rsidRPr="008465A4" w:rsidRDefault="00554D84" w:rsidP="008465A4">
      <w:pPr>
        <w:rPr>
          <w:szCs w:val="22"/>
        </w:rPr>
      </w:pPr>
    </w:p>
    <w:p w14:paraId="0134BC66" w14:textId="19C844FF" w:rsidR="00D514A6" w:rsidRPr="008465A4" w:rsidRDefault="00D514A6" w:rsidP="008465A4">
      <w:pPr>
        <w:ind w:right="-318"/>
        <w:rPr>
          <w:szCs w:val="22"/>
        </w:rPr>
      </w:pPr>
      <w:r w:rsidRPr="008465A4">
        <w:rPr>
          <w:szCs w:val="22"/>
        </w:rPr>
        <w:t xml:space="preserve">Vnitřní obal: </w:t>
      </w:r>
      <w:r w:rsidR="009F4213">
        <w:rPr>
          <w:szCs w:val="22"/>
        </w:rPr>
        <w:t>Lah</w:t>
      </w:r>
      <w:r w:rsidR="00B67B79">
        <w:rPr>
          <w:szCs w:val="22"/>
        </w:rPr>
        <w:t>ev</w:t>
      </w:r>
      <w:r w:rsidR="002B46A5" w:rsidRPr="008465A4">
        <w:rPr>
          <w:szCs w:val="22"/>
        </w:rPr>
        <w:t xml:space="preserve"> </w:t>
      </w:r>
      <w:r w:rsidRPr="008465A4">
        <w:rPr>
          <w:szCs w:val="22"/>
        </w:rPr>
        <w:t xml:space="preserve">ze skla typu II nebo polypropylenu, </w:t>
      </w:r>
      <w:proofErr w:type="spellStart"/>
      <w:r w:rsidRPr="008465A4">
        <w:rPr>
          <w:szCs w:val="22"/>
        </w:rPr>
        <w:t>nitrilo</w:t>
      </w:r>
      <w:proofErr w:type="spellEnd"/>
      <w:r w:rsidRPr="008465A4">
        <w:rPr>
          <w:szCs w:val="22"/>
        </w:rPr>
        <w:t xml:space="preserve"> elastomerová </w:t>
      </w:r>
    </w:p>
    <w:p w14:paraId="5F2C3832" w14:textId="6C232887" w:rsidR="00D514A6" w:rsidRDefault="00D514A6" w:rsidP="008465A4">
      <w:pPr>
        <w:ind w:right="-318"/>
        <w:rPr>
          <w:szCs w:val="22"/>
        </w:rPr>
      </w:pPr>
      <w:r w:rsidRPr="008465A4">
        <w:rPr>
          <w:szCs w:val="22"/>
        </w:rPr>
        <w:t xml:space="preserve">zátka uzavřená </w:t>
      </w:r>
      <w:r w:rsidR="00725BA3" w:rsidRPr="008465A4">
        <w:rPr>
          <w:szCs w:val="22"/>
        </w:rPr>
        <w:t xml:space="preserve">hliníkovým </w:t>
      </w:r>
      <w:r w:rsidR="008D3643">
        <w:rPr>
          <w:szCs w:val="22"/>
        </w:rPr>
        <w:t>uzávěrem</w:t>
      </w:r>
      <w:r w:rsidRPr="008465A4">
        <w:rPr>
          <w:szCs w:val="22"/>
        </w:rPr>
        <w:t>.</w:t>
      </w:r>
    </w:p>
    <w:p w14:paraId="242836A5" w14:textId="77777777" w:rsidR="00D040B5" w:rsidRPr="008465A4" w:rsidRDefault="00D040B5" w:rsidP="008465A4">
      <w:pPr>
        <w:ind w:right="-318"/>
        <w:rPr>
          <w:szCs w:val="22"/>
        </w:rPr>
      </w:pPr>
    </w:p>
    <w:p w14:paraId="3E74B746" w14:textId="77777777" w:rsidR="00D514A6" w:rsidRPr="008465A4" w:rsidRDefault="00AD72AA" w:rsidP="008465A4">
      <w:pPr>
        <w:ind w:right="-318"/>
        <w:rPr>
          <w:szCs w:val="22"/>
        </w:rPr>
      </w:pPr>
      <w:r w:rsidRPr="008465A4">
        <w:rPr>
          <w:szCs w:val="22"/>
        </w:rPr>
        <w:t>Vakcína je k dispozici v</w:t>
      </w:r>
      <w:r w:rsidR="00D514A6" w:rsidRPr="008465A4">
        <w:rPr>
          <w:szCs w:val="22"/>
        </w:rPr>
        <w:t xml:space="preserve"> těchto velikostech balení:</w:t>
      </w:r>
    </w:p>
    <w:p w14:paraId="1EA7C6F5" w14:textId="77777777" w:rsidR="00D514A6" w:rsidRPr="008465A4" w:rsidRDefault="00D514A6" w:rsidP="008465A4">
      <w:pPr>
        <w:ind w:right="-318"/>
        <w:rPr>
          <w:i/>
          <w:szCs w:val="22"/>
        </w:rPr>
      </w:pPr>
      <w:r w:rsidRPr="008465A4">
        <w:rPr>
          <w:szCs w:val="22"/>
        </w:rPr>
        <w:t>1 x 300ml (1000</w:t>
      </w:r>
      <w:r w:rsidR="00AD72AA" w:rsidRPr="008465A4">
        <w:rPr>
          <w:szCs w:val="22"/>
        </w:rPr>
        <w:t xml:space="preserve"> </w:t>
      </w:r>
      <w:r w:rsidRPr="008465A4">
        <w:rPr>
          <w:szCs w:val="22"/>
        </w:rPr>
        <w:t>dávek), 10 x 300ml (10 x 1000</w:t>
      </w:r>
      <w:r w:rsidR="00AD72AA" w:rsidRPr="008465A4">
        <w:rPr>
          <w:szCs w:val="22"/>
        </w:rPr>
        <w:t xml:space="preserve"> </w:t>
      </w:r>
      <w:r w:rsidRPr="008465A4">
        <w:rPr>
          <w:szCs w:val="22"/>
        </w:rPr>
        <w:t>dávek).</w:t>
      </w:r>
    </w:p>
    <w:p w14:paraId="7CC8208E" w14:textId="77777777" w:rsidR="00D514A6" w:rsidRPr="008465A4" w:rsidRDefault="00D514A6" w:rsidP="008465A4">
      <w:pPr>
        <w:ind w:right="-318"/>
        <w:rPr>
          <w:szCs w:val="22"/>
        </w:rPr>
      </w:pPr>
    </w:p>
    <w:p w14:paraId="2495F055" w14:textId="77777777" w:rsidR="00D514A6" w:rsidRPr="008465A4" w:rsidRDefault="00D514A6" w:rsidP="008465A4">
      <w:pPr>
        <w:ind w:right="-318"/>
        <w:rPr>
          <w:szCs w:val="22"/>
        </w:rPr>
      </w:pPr>
      <w:r w:rsidRPr="008465A4">
        <w:rPr>
          <w:szCs w:val="22"/>
        </w:rPr>
        <w:t>Na trhu nemusí být všechny velikosti balení.</w:t>
      </w:r>
    </w:p>
    <w:p w14:paraId="2731B363" w14:textId="77777777" w:rsidR="00554D84" w:rsidRPr="008465A4" w:rsidRDefault="00554D84" w:rsidP="008465A4">
      <w:pPr>
        <w:ind w:right="-318"/>
        <w:rPr>
          <w:szCs w:val="22"/>
        </w:rPr>
      </w:pPr>
    </w:p>
    <w:p w14:paraId="30FF3990" w14:textId="77777777" w:rsidR="006649B7" w:rsidRPr="008465A4" w:rsidRDefault="006649B7" w:rsidP="008465A4">
      <w:pPr>
        <w:pStyle w:val="Style1"/>
      </w:pPr>
      <w:r w:rsidRPr="008465A4">
        <w:t>5.5</w:t>
      </w:r>
      <w:r w:rsidRPr="008465A4">
        <w:tab/>
        <w:t>Zvláštní opatření pro likvidaci nepoužitých veterinárních léčivých přípravků nebo odpadů, které pochází z těchto přípravků</w:t>
      </w:r>
    </w:p>
    <w:p w14:paraId="13F0B38E" w14:textId="77777777" w:rsidR="00554D84" w:rsidRPr="008465A4" w:rsidRDefault="00554D84" w:rsidP="008465A4">
      <w:pPr>
        <w:ind w:right="-318"/>
        <w:rPr>
          <w:szCs w:val="22"/>
        </w:rPr>
      </w:pPr>
    </w:p>
    <w:p w14:paraId="599972F9" w14:textId="77777777" w:rsidR="0040789F" w:rsidRPr="008465A4" w:rsidRDefault="0040789F" w:rsidP="008465A4">
      <w:pPr>
        <w:rPr>
          <w:szCs w:val="22"/>
        </w:rPr>
      </w:pPr>
      <w:r w:rsidRPr="008465A4">
        <w:rPr>
          <w:szCs w:val="22"/>
        </w:rPr>
        <w:t>Léčivé přípravky se nesmí likvidovat prostřednictvím odpadní vody či domovního odpadu.</w:t>
      </w:r>
    </w:p>
    <w:p w14:paraId="43A7B923" w14:textId="77777777" w:rsidR="0040789F" w:rsidRPr="008465A4" w:rsidRDefault="0040789F" w:rsidP="008465A4">
      <w:pPr>
        <w:ind w:left="0" w:firstLine="0"/>
        <w:rPr>
          <w:szCs w:val="22"/>
        </w:rPr>
      </w:pPr>
    </w:p>
    <w:p w14:paraId="084A671A" w14:textId="77777777" w:rsidR="0040789F" w:rsidRPr="008465A4" w:rsidRDefault="0040789F" w:rsidP="008465A4">
      <w:pPr>
        <w:rPr>
          <w:szCs w:val="22"/>
        </w:rPr>
      </w:pPr>
      <w:r w:rsidRPr="008465A4">
        <w:rPr>
          <w:szCs w:val="22"/>
        </w:rPr>
        <w:t xml:space="preserve">Všechen nepoužitý veterinární léčivý přípravek nebo odpad, který pochází z tohoto přípravku, </w:t>
      </w:r>
    </w:p>
    <w:p w14:paraId="003E221D" w14:textId="77777777" w:rsidR="0040789F" w:rsidRPr="008465A4" w:rsidRDefault="0040789F" w:rsidP="008465A4">
      <w:pPr>
        <w:rPr>
          <w:szCs w:val="22"/>
        </w:rPr>
      </w:pPr>
      <w:r w:rsidRPr="008465A4">
        <w:rPr>
          <w:szCs w:val="22"/>
        </w:rPr>
        <w:t xml:space="preserve">likvidujte odevzdáním v souladu s místními požadavky a národními systémy sběru, které jsou platné </w:t>
      </w:r>
    </w:p>
    <w:p w14:paraId="14765892" w14:textId="513BDA9A" w:rsidR="0040789F" w:rsidRPr="008465A4" w:rsidRDefault="0040789F" w:rsidP="008465A4">
      <w:pPr>
        <w:rPr>
          <w:szCs w:val="22"/>
        </w:rPr>
      </w:pPr>
      <w:r w:rsidRPr="008465A4">
        <w:rPr>
          <w:szCs w:val="22"/>
        </w:rPr>
        <w:t>pro příslušný veterinární léčivý přípravek.</w:t>
      </w:r>
    </w:p>
    <w:p w14:paraId="6BD285B7" w14:textId="77777777" w:rsidR="00554D84" w:rsidRPr="008465A4" w:rsidRDefault="00554D84" w:rsidP="008465A4">
      <w:pPr>
        <w:ind w:left="0" w:firstLine="0"/>
        <w:rPr>
          <w:szCs w:val="22"/>
        </w:rPr>
      </w:pPr>
    </w:p>
    <w:p w14:paraId="06609F7E" w14:textId="77777777" w:rsidR="00554D84" w:rsidRPr="008465A4" w:rsidRDefault="00554D84" w:rsidP="008465A4">
      <w:pPr>
        <w:ind w:right="-318"/>
        <w:rPr>
          <w:szCs w:val="22"/>
        </w:rPr>
      </w:pPr>
    </w:p>
    <w:p w14:paraId="7746D12B" w14:textId="77777777" w:rsidR="006649B7" w:rsidRPr="008465A4" w:rsidRDefault="006649B7" w:rsidP="008465A4">
      <w:pPr>
        <w:pStyle w:val="Style1"/>
      </w:pPr>
      <w:r w:rsidRPr="008465A4">
        <w:t>6.</w:t>
      </w:r>
      <w:r w:rsidRPr="008465A4">
        <w:tab/>
        <w:t>JMÉNO DRŽITELE ROZHODNUTÍ O REGISTRACI</w:t>
      </w:r>
    </w:p>
    <w:p w14:paraId="1B8BFC57" w14:textId="77777777" w:rsidR="00554D84" w:rsidRPr="008465A4" w:rsidRDefault="00554D84" w:rsidP="008465A4">
      <w:pPr>
        <w:rPr>
          <w:b/>
          <w:szCs w:val="22"/>
        </w:rPr>
      </w:pPr>
    </w:p>
    <w:p w14:paraId="645C664D" w14:textId="4E49D8CB" w:rsidR="00D514A6" w:rsidRPr="008465A4" w:rsidRDefault="003D635E" w:rsidP="008465A4">
      <w:pPr>
        <w:ind w:right="-318"/>
        <w:rPr>
          <w:bCs/>
          <w:szCs w:val="22"/>
        </w:rPr>
      </w:pPr>
      <w:r w:rsidRPr="008465A4">
        <w:rPr>
          <w:bCs/>
          <w:szCs w:val="22"/>
        </w:rPr>
        <w:t xml:space="preserve">Boehringer Ingelheim Animal </w:t>
      </w:r>
      <w:proofErr w:type="spellStart"/>
      <w:r w:rsidRPr="008465A4">
        <w:rPr>
          <w:bCs/>
          <w:szCs w:val="22"/>
        </w:rPr>
        <w:t>Health</w:t>
      </w:r>
      <w:proofErr w:type="spellEnd"/>
      <w:r w:rsidRPr="008465A4">
        <w:rPr>
          <w:bCs/>
          <w:szCs w:val="22"/>
        </w:rPr>
        <w:t xml:space="preserve"> France SCS</w:t>
      </w:r>
    </w:p>
    <w:p w14:paraId="47CD89DD" w14:textId="77777777" w:rsidR="00554D84" w:rsidRPr="008465A4" w:rsidRDefault="00554D84" w:rsidP="008465A4">
      <w:pPr>
        <w:ind w:right="-318"/>
        <w:rPr>
          <w:szCs w:val="22"/>
        </w:rPr>
      </w:pPr>
    </w:p>
    <w:p w14:paraId="332EC0B9" w14:textId="77777777" w:rsidR="00554D84" w:rsidRPr="008465A4" w:rsidRDefault="00554D84" w:rsidP="008465A4">
      <w:pPr>
        <w:ind w:right="-318"/>
        <w:rPr>
          <w:szCs w:val="22"/>
        </w:rPr>
      </w:pPr>
    </w:p>
    <w:p w14:paraId="547E8651" w14:textId="77777777" w:rsidR="006649B7" w:rsidRPr="008465A4" w:rsidRDefault="006649B7" w:rsidP="008465A4">
      <w:pPr>
        <w:pStyle w:val="Style1"/>
      </w:pPr>
      <w:r w:rsidRPr="008465A4">
        <w:t>7.</w:t>
      </w:r>
      <w:r w:rsidRPr="008465A4">
        <w:tab/>
        <w:t>REGISTRAČNÍ ČÍSLO(A)</w:t>
      </w:r>
    </w:p>
    <w:p w14:paraId="6F3B85C0" w14:textId="77777777" w:rsidR="00D514A6" w:rsidRPr="008465A4" w:rsidRDefault="00D514A6" w:rsidP="008465A4">
      <w:pPr>
        <w:ind w:right="-318"/>
        <w:rPr>
          <w:caps/>
          <w:szCs w:val="22"/>
        </w:rPr>
      </w:pPr>
    </w:p>
    <w:p w14:paraId="5986F6F5" w14:textId="77777777" w:rsidR="00D514A6" w:rsidRPr="008465A4" w:rsidRDefault="00D514A6" w:rsidP="008465A4">
      <w:pPr>
        <w:ind w:right="-318"/>
        <w:rPr>
          <w:caps/>
          <w:szCs w:val="22"/>
        </w:rPr>
      </w:pPr>
      <w:r w:rsidRPr="008465A4">
        <w:rPr>
          <w:caps/>
          <w:szCs w:val="22"/>
        </w:rPr>
        <w:t>97/041/00-C</w:t>
      </w:r>
    </w:p>
    <w:p w14:paraId="29BCF789" w14:textId="77777777" w:rsidR="00554D84" w:rsidRPr="008465A4" w:rsidRDefault="00554D84" w:rsidP="008465A4">
      <w:pPr>
        <w:ind w:right="-318"/>
        <w:rPr>
          <w:b/>
          <w:caps/>
          <w:szCs w:val="22"/>
        </w:rPr>
      </w:pPr>
    </w:p>
    <w:p w14:paraId="51711723" w14:textId="77777777" w:rsidR="003D635E" w:rsidRPr="008465A4" w:rsidRDefault="003D635E" w:rsidP="008465A4">
      <w:pPr>
        <w:ind w:right="-318"/>
        <w:rPr>
          <w:b/>
          <w:caps/>
          <w:szCs w:val="22"/>
        </w:rPr>
      </w:pPr>
    </w:p>
    <w:p w14:paraId="7A9187C8" w14:textId="7FC678B5" w:rsidR="00554D84" w:rsidRPr="008465A4" w:rsidRDefault="006649B7" w:rsidP="008465A4">
      <w:pPr>
        <w:ind w:right="-318"/>
        <w:rPr>
          <w:b/>
          <w:caps/>
          <w:szCs w:val="22"/>
        </w:rPr>
      </w:pPr>
      <w:r w:rsidRPr="008465A4">
        <w:rPr>
          <w:b/>
          <w:caps/>
          <w:szCs w:val="22"/>
        </w:rPr>
        <w:t>8.</w:t>
      </w:r>
      <w:r w:rsidRPr="008465A4">
        <w:rPr>
          <w:b/>
          <w:caps/>
          <w:szCs w:val="22"/>
        </w:rPr>
        <w:tab/>
        <w:t>DATUM PRVNÍ REGISTRACE</w:t>
      </w:r>
    </w:p>
    <w:p w14:paraId="3C12FD57" w14:textId="77777777" w:rsidR="00554D84" w:rsidRPr="008465A4" w:rsidRDefault="00554D84" w:rsidP="008465A4">
      <w:pPr>
        <w:ind w:right="-318"/>
        <w:rPr>
          <w:b/>
          <w:caps/>
          <w:szCs w:val="22"/>
        </w:rPr>
      </w:pPr>
    </w:p>
    <w:p w14:paraId="3F8DCBD8" w14:textId="0A8BF52B" w:rsidR="00AD72AA" w:rsidRPr="008465A4" w:rsidRDefault="00AD72AA" w:rsidP="008465A4">
      <w:pPr>
        <w:ind w:right="-318"/>
        <w:rPr>
          <w:szCs w:val="22"/>
        </w:rPr>
      </w:pPr>
      <w:r w:rsidRPr="008465A4">
        <w:rPr>
          <w:szCs w:val="22"/>
        </w:rPr>
        <w:t xml:space="preserve">Datum </w:t>
      </w:r>
      <w:r w:rsidR="006649B7" w:rsidRPr="008465A4">
        <w:rPr>
          <w:szCs w:val="22"/>
        </w:rPr>
        <w:t xml:space="preserve">první </w:t>
      </w:r>
      <w:r w:rsidRPr="008465A4">
        <w:rPr>
          <w:szCs w:val="22"/>
        </w:rPr>
        <w:t>registrace: 29</w:t>
      </w:r>
      <w:r w:rsidR="00A560EF" w:rsidRPr="008465A4">
        <w:rPr>
          <w:szCs w:val="22"/>
        </w:rPr>
        <w:t>/0</w:t>
      </w:r>
      <w:r w:rsidRPr="008465A4">
        <w:rPr>
          <w:szCs w:val="22"/>
        </w:rPr>
        <w:t>5</w:t>
      </w:r>
      <w:r w:rsidR="00A560EF" w:rsidRPr="008465A4">
        <w:rPr>
          <w:szCs w:val="22"/>
        </w:rPr>
        <w:t>/</w:t>
      </w:r>
      <w:r w:rsidRPr="008465A4">
        <w:rPr>
          <w:szCs w:val="22"/>
        </w:rPr>
        <w:t>2000</w:t>
      </w:r>
    </w:p>
    <w:p w14:paraId="3CF4ED42" w14:textId="77777777" w:rsidR="00554D84" w:rsidRPr="008465A4" w:rsidRDefault="00554D84" w:rsidP="008465A4">
      <w:pPr>
        <w:ind w:right="-318"/>
        <w:rPr>
          <w:szCs w:val="22"/>
        </w:rPr>
      </w:pPr>
    </w:p>
    <w:p w14:paraId="1B3EC835" w14:textId="77777777" w:rsidR="00554D84" w:rsidRPr="008465A4" w:rsidRDefault="00554D84" w:rsidP="008465A4">
      <w:pPr>
        <w:ind w:right="-318"/>
        <w:rPr>
          <w:szCs w:val="22"/>
        </w:rPr>
      </w:pPr>
    </w:p>
    <w:p w14:paraId="7A0FDB4A" w14:textId="7B42DF75" w:rsidR="00554D84" w:rsidRPr="008465A4" w:rsidRDefault="00A560EF" w:rsidP="008465A4">
      <w:pPr>
        <w:ind w:right="-318"/>
        <w:rPr>
          <w:b/>
          <w:szCs w:val="22"/>
        </w:rPr>
      </w:pPr>
      <w:r w:rsidRPr="008465A4">
        <w:rPr>
          <w:b/>
          <w:szCs w:val="22"/>
        </w:rPr>
        <w:t>9.</w:t>
      </w:r>
      <w:r w:rsidRPr="008465A4">
        <w:rPr>
          <w:b/>
          <w:szCs w:val="22"/>
        </w:rPr>
        <w:tab/>
        <w:t>DATUM POSLEDNÍ AKTUALIZACE SOUHRNU ÚDAJŮ O PŘÍPRAVKU</w:t>
      </w:r>
    </w:p>
    <w:p w14:paraId="1F36B0E3" w14:textId="77777777" w:rsidR="00A560EF" w:rsidRPr="008465A4" w:rsidRDefault="00A560EF" w:rsidP="008465A4">
      <w:pPr>
        <w:ind w:right="-318"/>
        <w:rPr>
          <w:b/>
          <w:szCs w:val="22"/>
        </w:rPr>
      </w:pPr>
    </w:p>
    <w:p w14:paraId="549338C5" w14:textId="3AD6BC1E" w:rsidR="00A560EF" w:rsidRDefault="00DD6DEF" w:rsidP="008465A4">
      <w:pPr>
        <w:ind w:right="-318"/>
        <w:rPr>
          <w:szCs w:val="22"/>
        </w:rPr>
      </w:pPr>
      <w:r>
        <w:rPr>
          <w:szCs w:val="22"/>
        </w:rPr>
        <w:t>09/2025</w:t>
      </w:r>
    </w:p>
    <w:p w14:paraId="023851C7" w14:textId="77777777" w:rsidR="00D040B5" w:rsidRPr="008465A4" w:rsidRDefault="00D040B5" w:rsidP="008465A4">
      <w:pPr>
        <w:ind w:right="-318"/>
        <w:rPr>
          <w:b/>
          <w:szCs w:val="22"/>
        </w:rPr>
      </w:pPr>
    </w:p>
    <w:p w14:paraId="752BB972" w14:textId="77777777" w:rsidR="00591BBD" w:rsidRPr="008465A4" w:rsidRDefault="00591BBD" w:rsidP="008465A4">
      <w:pPr>
        <w:ind w:right="-318"/>
        <w:rPr>
          <w:b/>
          <w:szCs w:val="22"/>
        </w:rPr>
      </w:pPr>
    </w:p>
    <w:p w14:paraId="703B3C87" w14:textId="77777777" w:rsidR="00A560EF" w:rsidRPr="008465A4" w:rsidRDefault="00A560EF" w:rsidP="008465A4">
      <w:pPr>
        <w:pStyle w:val="Style1"/>
      </w:pPr>
      <w:r w:rsidRPr="008465A4">
        <w:t>10.</w:t>
      </w:r>
      <w:r w:rsidRPr="008465A4">
        <w:tab/>
        <w:t>KLASIFIKACE VETERINÁRNÍCH LÉČIVÝCH PŘÍPRAVKŮ</w:t>
      </w:r>
    </w:p>
    <w:p w14:paraId="4161BD84" w14:textId="77777777" w:rsidR="003D635E" w:rsidRPr="008465A4" w:rsidRDefault="003D635E" w:rsidP="008465A4">
      <w:pPr>
        <w:rPr>
          <w:b/>
          <w:szCs w:val="22"/>
        </w:rPr>
      </w:pPr>
    </w:p>
    <w:p w14:paraId="5DB04E9D" w14:textId="77777777" w:rsidR="007F7A2B" w:rsidRPr="008465A4" w:rsidRDefault="007F7A2B" w:rsidP="008465A4">
      <w:pPr>
        <w:rPr>
          <w:szCs w:val="22"/>
        </w:rPr>
      </w:pPr>
      <w:r w:rsidRPr="008465A4">
        <w:rPr>
          <w:szCs w:val="22"/>
        </w:rPr>
        <w:t>Veterinární léčivý přípravek je vydáván pouze na předpis.</w:t>
      </w:r>
    </w:p>
    <w:p w14:paraId="4FC4B8D2" w14:textId="77777777" w:rsidR="00554D84" w:rsidRPr="008465A4" w:rsidRDefault="00554D84" w:rsidP="008465A4">
      <w:pPr>
        <w:ind w:left="0" w:firstLine="0"/>
        <w:rPr>
          <w:szCs w:val="22"/>
        </w:rPr>
      </w:pPr>
    </w:p>
    <w:p w14:paraId="3136775A" w14:textId="77777777" w:rsidR="00A560EF" w:rsidRPr="008465A4" w:rsidRDefault="00A560EF" w:rsidP="008465A4">
      <w:pPr>
        <w:ind w:right="-318"/>
        <w:rPr>
          <w:szCs w:val="22"/>
        </w:rPr>
      </w:pPr>
      <w:r w:rsidRPr="008465A4">
        <w:rPr>
          <w:szCs w:val="22"/>
        </w:rPr>
        <w:t xml:space="preserve">Podrobné informace o tomto veterinárním léčivém přípravku jsou k dispozici v databázi přípravků Unie </w:t>
      </w:r>
    </w:p>
    <w:p w14:paraId="4718172E" w14:textId="7AF201A8" w:rsidR="00A560EF" w:rsidRPr="008465A4" w:rsidRDefault="00A560EF" w:rsidP="008465A4">
      <w:pPr>
        <w:ind w:right="-318"/>
        <w:rPr>
          <w:i/>
          <w:szCs w:val="22"/>
        </w:rPr>
      </w:pPr>
      <w:r w:rsidRPr="008465A4">
        <w:rPr>
          <w:szCs w:val="22"/>
        </w:rPr>
        <w:t>(</w:t>
      </w:r>
      <w:hyperlink r:id="rId10" w:history="1">
        <w:r w:rsidRPr="008465A4">
          <w:rPr>
            <w:rStyle w:val="Hypertextovodkaz"/>
            <w:szCs w:val="22"/>
          </w:rPr>
          <w:t>https://medicines.health.europa.eu/veterinary</w:t>
        </w:r>
      </w:hyperlink>
      <w:r w:rsidRPr="008465A4">
        <w:rPr>
          <w:szCs w:val="22"/>
        </w:rPr>
        <w:t>)</w:t>
      </w:r>
      <w:r w:rsidRPr="008465A4">
        <w:rPr>
          <w:i/>
          <w:szCs w:val="22"/>
        </w:rPr>
        <w:t>.</w:t>
      </w:r>
    </w:p>
    <w:p w14:paraId="023E0AA5" w14:textId="77777777" w:rsidR="00A560EF" w:rsidRPr="008465A4" w:rsidRDefault="00A560EF" w:rsidP="008465A4">
      <w:pPr>
        <w:ind w:right="-318"/>
        <w:rPr>
          <w:szCs w:val="22"/>
        </w:rPr>
      </w:pPr>
    </w:p>
    <w:p w14:paraId="12E227FC" w14:textId="77777777" w:rsidR="00A560EF" w:rsidRPr="008465A4" w:rsidRDefault="00A560EF" w:rsidP="008465A4">
      <w:pPr>
        <w:ind w:right="-318"/>
        <w:rPr>
          <w:szCs w:val="22"/>
        </w:rPr>
      </w:pPr>
      <w:r w:rsidRPr="008465A4">
        <w:rPr>
          <w:szCs w:val="22"/>
        </w:rPr>
        <w:t xml:space="preserve">Podrobné informace o tomto veterinárním léčivém přípravku naleznete také v národní databázi </w:t>
      </w:r>
    </w:p>
    <w:p w14:paraId="212B01A2" w14:textId="3C83445B" w:rsidR="00A560EF" w:rsidRPr="008465A4" w:rsidRDefault="00A560EF" w:rsidP="008465A4">
      <w:pPr>
        <w:ind w:right="-318"/>
        <w:rPr>
          <w:szCs w:val="22"/>
        </w:rPr>
      </w:pPr>
      <w:r w:rsidRPr="008465A4">
        <w:rPr>
          <w:szCs w:val="22"/>
        </w:rPr>
        <w:t>(</w:t>
      </w:r>
      <w:hyperlink r:id="rId11" w:history="1">
        <w:r w:rsidRPr="008465A4">
          <w:rPr>
            <w:rStyle w:val="Hypertextovodkaz"/>
            <w:szCs w:val="22"/>
          </w:rPr>
          <w:t>https://www.uskvbl.cz</w:t>
        </w:r>
      </w:hyperlink>
      <w:r w:rsidRPr="008465A4">
        <w:rPr>
          <w:szCs w:val="22"/>
        </w:rPr>
        <w:t>)</w:t>
      </w:r>
      <w:r w:rsidRPr="008465A4">
        <w:rPr>
          <w:i/>
          <w:szCs w:val="22"/>
        </w:rPr>
        <w:t>.</w:t>
      </w:r>
    </w:p>
    <w:p w14:paraId="400D17EA" w14:textId="77777777" w:rsidR="00A560EF" w:rsidRPr="00A54C57" w:rsidRDefault="00A560EF" w:rsidP="00A54C57">
      <w:pPr>
        <w:ind w:left="0" w:firstLine="0"/>
      </w:pPr>
    </w:p>
    <w:sectPr w:rsidR="00A560EF" w:rsidRPr="00A54C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749D717" w16cex:dateUtc="2025-08-08T07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9F56D" w14:textId="77777777" w:rsidR="00865CBB" w:rsidRDefault="00865CBB">
      <w:r>
        <w:separator/>
      </w:r>
    </w:p>
  </w:endnote>
  <w:endnote w:type="continuationSeparator" w:id="0">
    <w:p w14:paraId="082C12A4" w14:textId="77777777" w:rsidR="00865CBB" w:rsidRDefault="0086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CDA2A" w14:textId="77777777" w:rsidR="00955A6D" w:rsidRDefault="00955A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6D5C6" w14:textId="77777777" w:rsidR="00CF7CB3" w:rsidRDefault="00CF7CB3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4F63F305" w14:textId="77777777" w:rsidR="00CF7CB3" w:rsidRDefault="00CF7CB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7365BF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CAD76" w14:textId="77777777" w:rsidR="00CF7CB3" w:rsidRDefault="00CF7CB3">
    <w:pPr>
      <w:pStyle w:val="Zpat"/>
      <w:tabs>
        <w:tab w:val="clear" w:pos="8930"/>
        <w:tab w:val="right" w:pos="8931"/>
      </w:tabs>
    </w:pPr>
  </w:p>
  <w:p w14:paraId="59D76C58" w14:textId="77777777" w:rsidR="00CF7CB3" w:rsidRDefault="00CF7CB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7365B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10C4A" w14:textId="77777777" w:rsidR="00865CBB" w:rsidRDefault="00865CBB">
      <w:r>
        <w:separator/>
      </w:r>
    </w:p>
  </w:footnote>
  <w:footnote w:type="continuationSeparator" w:id="0">
    <w:p w14:paraId="1ED5AFAD" w14:textId="77777777" w:rsidR="00865CBB" w:rsidRDefault="0086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36469" w14:textId="77777777" w:rsidR="00955A6D" w:rsidRDefault="00955A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A40D" w14:textId="77777777" w:rsidR="00955A6D" w:rsidRDefault="00955A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93F9B" w14:textId="77777777" w:rsidR="00955A6D" w:rsidRDefault="00955A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84937D7"/>
    <w:multiLevelType w:val="hybridMultilevel"/>
    <w:tmpl w:val="EC424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2F0766BA"/>
    <w:multiLevelType w:val="hybridMultilevel"/>
    <w:tmpl w:val="8FAA00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62B5120"/>
    <w:multiLevelType w:val="hybridMultilevel"/>
    <w:tmpl w:val="BA1A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9"/>
  </w:num>
  <w:num w:numId="5">
    <w:abstractNumId w:val="38"/>
  </w:num>
  <w:num w:numId="6">
    <w:abstractNumId w:val="13"/>
  </w:num>
  <w:num w:numId="7">
    <w:abstractNumId w:val="24"/>
  </w:num>
  <w:num w:numId="8">
    <w:abstractNumId w:val="23"/>
  </w:num>
  <w:num w:numId="9">
    <w:abstractNumId w:val="7"/>
  </w:num>
  <w:num w:numId="10">
    <w:abstractNumId w:val="36"/>
  </w:num>
  <w:num w:numId="11">
    <w:abstractNumId w:val="37"/>
  </w:num>
  <w:num w:numId="12">
    <w:abstractNumId w:val="19"/>
  </w:num>
  <w:num w:numId="13">
    <w:abstractNumId w:val="15"/>
  </w:num>
  <w:num w:numId="14">
    <w:abstractNumId w:val="2"/>
  </w:num>
  <w:num w:numId="15">
    <w:abstractNumId w:val="34"/>
  </w:num>
  <w:num w:numId="16">
    <w:abstractNumId w:val="21"/>
  </w:num>
  <w:num w:numId="17">
    <w:abstractNumId w:val="40"/>
  </w:num>
  <w:num w:numId="18">
    <w:abstractNumId w:val="8"/>
  </w:num>
  <w:num w:numId="19">
    <w:abstractNumId w:val="1"/>
  </w:num>
  <w:num w:numId="20">
    <w:abstractNumId w:val="20"/>
  </w:num>
  <w:num w:numId="21">
    <w:abstractNumId w:val="3"/>
  </w:num>
  <w:num w:numId="22">
    <w:abstractNumId w:val="6"/>
  </w:num>
  <w:num w:numId="23">
    <w:abstractNumId w:val="28"/>
  </w:num>
  <w:num w:numId="24">
    <w:abstractNumId w:val="11"/>
  </w:num>
  <w:num w:numId="25">
    <w:abstractNumId w:val="33"/>
  </w:num>
  <w:num w:numId="26">
    <w:abstractNumId w:val="26"/>
  </w:num>
  <w:num w:numId="27">
    <w:abstractNumId w:val="14"/>
  </w:num>
  <w:num w:numId="28">
    <w:abstractNumId w:val="10"/>
  </w:num>
  <w:num w:numId="29">
    <w:abstractNumId w:val="22"/>
  </w:num>
  <w:num w:numId="30">
    <w:abstractNumId w:val="25"/>
  </w:num>
  <w:num w:numId="31">
    <w:abstractNumId w:val="17"/>
  </w:num>
  <w:num w:numId="32">
    <w:abstractNumId w:val="9"/>
  </w:num>
  <w:num w:numId="33">
    <w:abstractNumId w:val="31"/>
  </w:num>
  <w:num w:numId="34">
    <w:abstractNumId w:val="32"/>
  </w:num>
  <w:num w:numId="35">
    <w:abstractNumId w:val="30"/>
  </w:num>
  <w:num w:numId="36">
    <w:abstractNumId w:val="18"/>
  </w:num>
  <w:num w:numId="37">
    <w:abstractNumId w:val="4"/>
  </w:num>
  <w:num w:numId="38">
    <w:abstractNumId w:val="41"/>
  </w:num>
  <w:num w:numId="39">
    <w:abstractNumId w:val="16"/>
  </w:num>
  <w:num w:numId="40">
    <w:abstractNumId w:val="5"/>
  </w:num>
  <w:num w:numId="41">
    <w:abstractNumId w:val="27"/>
  </w:num>
  <w:num w:numId="42">
    <w:abstractNumId w:val="3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219CA"/>
    <w:rsid w:val="00001467"/>
    <w:rsid w:val="000072D5"/>
    <w:rsid w:val="00014A93"/>
    <w:rsid w:val="00034E99"/>
    <w:rsid w:val="0003620F"/>
    <w:rsid w:val="00044181"/>
    <w:rsid w:val="00067640"/>
    <w:rsid w:val="00075288"/>
    <w:rsid w:val="000A0DA6"/>
    <w:rsid w:val="000A5A75"/>
    <w:rsid w:val="000A5AF6"/>
    <w:rsid w:val="000A7089"/>
    <w:rsid w:val="000B6555"/>
    <w:rsid w:val="000C5433"/>
    <w:rsid w:val="000E01CB"/>
    <w:rsid w:val="000F0A18"/>
    <w:rsid w:val="000F1AB7"/>
    <w:rsid w:val="001015AE"/>
    <w:rsid w:val="00102EA6"/>
    <w:rsid w:val="00116F84"/>
    <w:rsid w:val="00140775"/>
    <w:rsid w:val="001443DA"/>
    <w:rsid w:val="00152E20"/>
    <w:rsid w:val="001556FD"/>
    <w:rsid w:val="00155E9D"/>
    <w:rsid w:val="001652DE"/>
    <w:rsid w:val="00175CFD"/>
    <w:rsid w:val="0018092E"/>
    <w:rsid w:val="00194A32"/>
    <w:rsid w:val="001A24A9"/>
    <w:rsid w:val="001A5B3A"/>
    <w:rsid w:val="001C24FB"/>
    <w:rsid w:val="001D12C9"/>
    <w:rsid w:val="001D5AC6"/>
    <w:rsid w:val="001E0872"/>
    <w:rsid w:val="001E1F34"/>
    <w:rsid w:val="001E4B44"/>
    <w:rsid w:val="001F1080"/>
    <w:rsid w:val="001F59B7"/>
    <w:rsid w:val="001F66B4"/>
    <w:rsid w:val="0020738F"/>
    <w:rsid w:val="002226DC"/>
    <w:rsid w:val="00246656"/>
    <w:rsid w:val="0025393A"/>
    <w:rsid w:val="00294D9B"/>
    <w:rsid w:val="00296924"/>
    <w:rsid w:val="002A3804"/>
    <w:rsid w:val="002B0BC0"/>
    <w:rsid w:val="002B46A5"/>
    <w:rsid w:val="002B7702"/>
    <w:rsid w:val="002C4E18"/>
    <w:rsid w:val="002E703B"/>
    <w:rsid w:val="00310C59"/>
    <w:rsid w:val="003533D4"/>
    <w:rsid w:val="00381254"/>
    <w:rsid w:val="00381FA6"/>
    <w:rsid w:val="003959E2"/>
    <w:rsid w:val="003A7224"/>
    <w:rsid w:val="003B79BB"/>
    <w:rsid w:val="003C3826"/>
    <w:rsid w:val="003D4625"/>
    <w:rsid w:val="003D4FDD"/>
    <w:rsid w:val="003D635E"/>
    <w:rsid w:val="003E0D57"/>
    <w:rsid w:val="003E3E6C"/>
    <w:rsid w:val="003F7E7F"/>
    <w:rsid w:val="00401AB8"/>
    <w:rsid w:val="00403374"/>
    <w:rsid w:val="0040789F"/>
    <w:rsid w:val="00410FC4"/>
    <w:rsid w:val="00445750"/>
    <w:rsid w:val="0045126D"/>
    <w:rsid w:val="00453727"/>
    <w:rsid w:val="00455F65"/>
    <w:rsid w:val="00464269"/>
    <w:rsid w:val="004656A4"/>
    <w:rsid w:val="00467F86"/>
    <w:rsid w:val="00472773"/>
    <w:rsid w:val="00476822"/>
    <w:rsid w:val="00481066"/>
    <w:rsid w:val="004A4A2C"/>
    <w:rsid w:val="004D3940"/>
    <w:rsid w:val="004E33B0"/>
    <w:rsid w:val="004F1993"/>
    <w:rsid w:val="004F3604"/>
    <w:rsid w:val="004F5E3A"/>
    <w:rsid w:val="004F5EC7"/>
    <w:rsid w:val="00525669"/>
    <w:rsid w:val="00534D87"/>
    <w:rsid w:val="00536FE1"/>
    <w:rsid w:val="00537044"/>
    <w:rsid w:val="00554D84"/>
    <w:rsid w:val="005573FD"/>
    <w:rsid w:val="00561EFD"/>
    <w:rsid w:val="005657D9"/>
    <w:rsid w:val="00591BBD"/>
    <w:rsid w:val="00592696"/>
    <w:rsid w:val="0059505B"/>
    <w:rsid w:val="005A7278"/>
    <w:rsid w:val="005A753F"/>
    <w:rsid w:val="005D5F7A"/>
    <w:rsid w:val="005E361D"/>
    <w:rsid w:val="005E50A5"/>
    <w:rsid w:val="005F2E32"/>
    <w:rsid w:val="005F7FA2"/>
    <w:rsid w:val="00605552"/>
    <w:rsid w:val="0064678C"/>
    <w:rsid w:val="006649B7"/>
    <w:rsid w:val="00682E55"/>
    <w:rsid w:val="00696DB0"/>
    <w:rsid w:val="006A2F72"/>
    <w:rsid w:val="006C733F"/>
    <w:rsid w:val="006D28F7"/>
    <w:rsid w:val="006D2E0C"/>
    <w:rsid w:val="006D4FCD"/>
    <w:rsid w:val="006E2117"/>
    <w:rsid w:val="006E66ED"/>
    <w:rsid w:val="006F09CF"/>
    <w:rsid w:val="00701491"/>
    <w:rsid w:val="00717DDF"/>
    <w:rsid w:val="00720D0A"/>
    <w:rsid w:val="00725273"/>
    <w:rsid w:val="00725BA3"/>
    <w:rsid w:val="00726CBF"/>
    <w:rsid w:val="00730F7C"/>
    <w:rsid w:val="007365BF"/>
    <w:rsid w:val="00742EB3"/>
    <w:rsid w:val="00743110"/>
    <w:rsid w:val="00770361"/>
    <w:rsid w:val="0079294A"/>
    <w:rsid w:val="007A2373"/>
    <w:rsid w:val="007A3912"/>
    <w:rsid w:val="007A5610"/>
    <w:rsid w:val="007B49E2"/>
    <w:rsid w:val="007B6C4E"/>
    <w:rsid w:val="007C6C15"/>
    <w:rsid w:val="007D378C"/>
    <w:rsid w:val="007F0B23"/>
    <w:rsid w:val="007F1A41"/>
    <w:rsid w:val="007F7A2B"/>
    <w:rsid w:val="00802D09"/>
    <w:rsid w:val="008039B0"/>
    <w:rsid w:val="008043EC"/>
    <w:rsid w:val="0081008D"/>
    <w:rsid w:val="008275F8"/>
    <w:rsid w:val="00835C3C"/>
    <w:rsid w:val="008465A4"/>
    <w:rsid w:val="0086041C"/>
    <w:rsid w:val="00865CBB"/>
    <w:rsid w:val="00870214"/>
    <w:rsid w:val="00875578"/>
    <w:rsid w:val="008758DA"/>
    <w:rsid w:val="00885B58"/>
    <w:rsid w:val="008963C9"/>
    <w:rsid w:val="008A35D4"/>
    <w:rsid w:val="008A5B62"/>
    <w:rsid w:val="008B0C7E"/>
    <w:rsid w:val="008B1355"/>
    <w:rsid w:val="008D3643"/>
    <w:rsid w:val="008E1461"/>
    <w:rsid w:val="00902230"/>
    <w:rsid w:val="0090455E"/>
    <w:rsid w:val="00942308"/>
    <w:rsid w:val="00945D2D"/>
    <w:rsid w:val="0094648B"/>
    <w:rsid w:val="00950BC5"/>
    <w:rsid w:val="00953EB1"/>
    <w:rsid w:val="00955A6D"/>
    <w:rsid w:val="00976E1F"/>
    <w:rsid w:val="00976FEC"/>
    <w:rsid w:val="009838FA"/>
    <w:rsid w:val="009D5C28"/>
    <w:rsid w:val="009F0124"/>
    <w:rsid w:val="009F317C"/>
    <w:rsid w:val="009F4213"/>
    <w:rsid w:val="009F568F"/>
    <w:rsid w:val="009F671C"/>
    <w:rsid w:val="00A0551F"/>
    <w:rsid w:val="00A121C4"/>
    <w:rsid w:val="00A219CA"/>
    <w:rsid w:val="00A24F9A"/>
    <w:rsid w:val="00A304F8"/>
    <w:rsid w:val="00A33D05"/>
    <w:rsid w:val="00A4049E"/>
    <w:rsid w:val="00A52465"/>
    <w:rsid w:val="00A54C57"/>
    <w:rsid w:val="00A560EF"/>
    <w:rsid w:val="00A60A84"/>
    <w:rsid w:val="00A6406E"/>
    <w:rsid w:val="00A94807"/>
    <w:rsid w:val="00A959A9"/>
    <w:rsid w:val="00AB41CE"/>
    <w:rsid w:val="00AB6631"/>
    <w:rsid w:val="00AD72AA"/>
    <w:rsid w:val="00AF0F5F"/>
    <w:rsid w:val="00AF66D1"/>
    <w:rsid w:val="00B1150B"/>
    <w:rsid w:val="00B41526"/>
    <w:rsid w:val="00B52AFE"/>
    <w:rsid w:val="00B55EB2"/>
    <w:rsid w:val="00B62DA0"/>
    <w:rsid w:val="00B6650E"/>
    <w:rsid w:val="00B67B79"/>
    <w:rsid w:val="00B94CAA"/>
    <w:rsid w:val="00BA7E09"/>
    <w:rsid w:val="00BC7C59"/>
    <w:rsid w:val="00BD0D80"/>
    <w:rsid w:val="00BD6DD5"/>
    <w:rsid w:val="00BE5A9B"/>
    <w:rsid w:val="00BF5770"/>
    <w:rsid w:val="00C009AF"/>
    <w:rsid w:val="00C02F9B"/>
    <w:rsid w:val="00C148D6"/>
    <w:rsid w:val="00C27C63"/>
    <w:rsid w:val="00C71751"/>
    <w:rsid w:val="00C7574D"/>
    <w:rsid w:val="00C82DDD"/>
    <w:rsid w:val="00C84504"/>
    <w:rsid w:val="00C8461A"/>
    <w:rsid w:val="00C8498E"/>
    <w:rsid w:val="00C849AB"/>
    <w:rsid w:val="00C9401A"/>
    <w:rsid w:val="00CA0601"/>
    <w:rsid w:val="00CA0A9E"/>
    <w:rsid w:val="00CB1ED6"/>
    <w:rsid w:val="00CB3ED5"/>
    <w:rsid w:val="00CC3772"/>
    <w:rsid w:val="00CF421C"/>
    <w:rsid w:val="00CF5161"/>
    <w:rsid w:val="00CF7CB3"/>
    <w:rsid w:val="00D040B5"/>
    <w:rsid w:val="00D042A0"/>
    <w:rsid w:val="00D06F82"/>
    <w:rsid w:val="00D26FFF"/>
    <w:rsid w:val="00D3606B"/>
    <w:rsid w:val="00D4191F"/>
    <w:rsid w:val="00D514A6"/>
    <w:rsid w:val="00D86292"/>
    <w:rsid w:val="00D8668E"/>
    <w:rsid w:val="00D957A0"/>
    <w:rsid w:val="00DA23CD"/>
    <w:rsid w:val="00DB76FF"/>
    <w:rsid w:val="00DC775B"/>
    <w:rsid w:val="00DD6DEF"/>
    <w:rsid w:val="00DD760C"/>
    <w:rsid w:val="00DE2E3E"/>
    <w:rsid w:val="00DF1B51"/>
    <w:rsid w:val="00DF2470"/>
    <w:rsid w:val="00E006E9"/>
    <w:rsid w:val="00E11533"/>
    <w:rsid w:val="00E32C0F"/>
    <w:rsid w:val="00E53204"/>
    <w:rsid w:val="00E710C0"/>
    <w:rsid w:val="00E838ED"/>
    <w:rsid w:val="00E97859"/>
    <w:rsid w:val="00EA67B0"/>
    <w:rsid w:val="00EA74C5"/>
    <w:rsid w:val="00EB45EB"/>
    <w:rsid w:val="00EB566F"/>
    <w:rsid w:val="00EC00AB"/>
    <w:rsid w:val="00EC0BFB"/>
    <w:rsid w:val="00EC527A"/>
    <w:rsid w:val="00ED08CE"/>
    <w:rsid w:val="00ED1D0B"/>
    <w:rsid w:val="00EE6553"/>
    <w:rsid w:val="00F031CD"/>
    <w:rsid w:val="00F10A37"/>
    <w:rsid w:val="00F10F74"/>
    <w:rsid w:val="00F16315"/>
    <w:rsid w:val="00F34F69"/>
    <w:rsid w:val="00F51039"/>
    <w:rsid w:val="00F564C7"/>
    <w:rsid w:val="00F637CA"/>
    <w:rsid w:val="00F75554"/>
    <w:rsid w:val="00F76F3C"/>
    <w:rsid w:val="00F9227E"/>
    <w:rsid w:val="00FA4BEE"/>
    <w:rsid w:val="00FE1311"/>
    <w:rsid w:val="00FE4BC2"/>
    <w:rsid w:val="00FF3136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25D03"/>
  <w15:chartTrackingRefBased/>
  <w15:docId w15:val="{9A0AD44B-C86E-4FE5-9C16-8376002A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rsid w:val="00155E9D"/>
    <w:pPr>
      <w:spacing w:after="120"/>
      <w:ind w:left="283"/>
    </w:pPr>
  </w:style>
  <w:style w:type="table" w:styleId="Mkatabulky">
    <w:name w:val="Table Grid"/>
    <w:basedOn w:val="Normlntabulka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ln"/>
    <w:link w:val="BodytextAgencyChar"/>
    <w:rsid w:val="00953EB1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ulletsAgency">
    <w:name w:val="Bullets (Agency)"/>
    <w:basedOn w:val="Bezseznamu"/>
    <w:rsid w:val="00953EB1"/>
    <w:pPr>
      <w:numPr>
        <w:numId w:val="40"/>
      </w:numPr>
    </w:pPr>
  </w:style>
  <w:style w:type="paragraph" w:customStyle="1" w:styleId="NormalAgency">
    <w:name w:val="Normal (Agency)"/>
    <w:link w:val="NormalAgencyChar"/>
    <w:rsid w:val="00953EB1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953EB1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ln"/>
    <w:semiHidden/>
    <w:rsid w:val="00953EB1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link w:val="Bodytext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old">
    <w:name w:val="Normal (old)"/>
    <w:basedOn w:val="Normln"/>
    <w:rsid w:val="00953EB1"/>
    <w:pPr>
      <w:ind w:left="720" w:hanging="720"/>
    </w:pPr>
    <w:rPr>
      <w:rFonts w:eastAsia="SimSun"/>
      <w:szCs w:val="18"/>
      <w:lang w:val="en-GB" w:eastAsia="zh-CN"/>
    </w:rPr>
  </w:style>
  <w:style w:type="paragraph" w:customStyle="1" w:styleId="Default">
    <w:name w:val="Default"/>
    <w:rsid w:val="00B52A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B52AFE"/>
    <w:pPr>
      <w:spacing w:after="260"/>
    </w:pPr>
    <w:rPr>
      <w:color w:val="auto"/>
    </w:rPr>
  </w:style>
  <w:style w:type="paragraph" w:styleId="Pedmtkomente">
    <w:name w:val="annotation subject"/>
    <w:basedOn w:val="Textkomente"/>
    <w:next w:val="Textkomente"/>
    <w:link w:val="PedmtkomenteChar"/>
    <w:rsid w:val="00A52465"/>
    <w:rPr>
      <w:b/>
      <w:bCs/>
    </w:rPr>
  </w:style>
  <w:style w:type="character" w:customStyle="1" w:styleId="TextkomenteChar">
    <w:name w:val="Text komentáře Char"/>
    <w:link w:val="Textkomente"/>
    <w:semiHidden/>
    <w:rsid w:val="00A52465"/>
    <w:rPr>
      <w:lang w:eastAsia="en-US"/>
    </w:rPr>
  </w:style>
  <w:style w:type="character" w:customStyle="1" w:styleId="PedmtkomenteChar">
    <w:name w:val="Předmět komentáře Char"/>
    <w:link w:val="Pedmtkomente"/>
    <w:rsid w:val="00A52465"/>
    <w:rPr>
      <w:b/>
      <w:bCs/>
      <w:lang w:eastAsia="en-US"/>
    </w:rPr>
  </w:style>
  <w:style w:type="paragraph" w:customStyle="1" w:styleId="Style1">
    <w:name w:val="Style1"/>
    <w:basedOn w:val="Normln"/>
    <w:qFormat/>
    <w:rsid w:val="006649B7"/>
    <w:pPr>
      <w:tabs>
        <w:tab w:val="left" w:pos="0"/>
      </w:tabs>
    </w:pPr>
    <w:rPr>
      <w:b/>
      <w:szCs w:val="22"/>
    </w:rPr>
  </w:style>
  <w:style w:type="paragraph" w:styleId="Revize">
    <w:name w:val="Revision"/>
    <w:hidden/>
    <w:uiPriority w:val="99"/>
    <w:semiHidden/>
    <w:rsid w:val="006649B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308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791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29A35EBE5BE449AD7B574DBA21309" ma:contentTypeVersion="4" ma:contentTypeDescription="Create a new document." ma:contentTypeScope="" ma:versionID="2883c5950c8248b914cb926bd9f91420">
  <xsd:schema xmlns:xsd="http://www.w3.org/2001/XMLSchema" xmlns:xs="http://www.w3.org/2001/XMLSchema" xmlns:p="http://schemas.microsoft.com/office/2006/metadata/properties" xmlns:ns2="05cab0e9-f7e7-4d6d-8100-22fbeca544e9" targetNamespace="http://schemas.microsoft.com/office/2006/metadata/properties" ma:root="true" ma:fieldsID="40b5ae4ba7910ed19112391e9344f9df" ns2:_="">
    <xsd:import namespace="05cab0e9-f7e7-4d6d-8100-22fbeca5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ab0e9-f7e7-4d6d-8100-22fbeca54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14455-E13E-4C2B-91EC-63C020FC2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EBDFC-E8BC-4122-B23B-5514FC6D5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ab0e9-f7e7-4d6d-8100-22fbeca54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BE4DC-58C9-4A3B-BB24-597D350AEAD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883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CS_qrd_veterinary template_v 8</vt:lpstr>
      <vt:lpstr>CS_qrd_veterinary template_v 8</vt:lpstr>
    </vt:vector>
  </TitlesOfParts>
  <Company>Translation Centre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CS_qrd_veterinary template_v 8</dc:title>
  <dc:subject>General-EMA/201220/2010</dc:subject>
  <dc:creator>Prizzi Monica</dc:creator>
  <cp:keywords/>
  <cp:lastModifiedBy>Fluksová Jana</cp:lastModifiedBy>
  <cp:revision>48</cp:revision>
  <cp:lastPrinted>2005-07-27T06:58:00Z</cp:lastPrinted>
  <dcterms:created xsi:type="dcterms:W3CDTF">2024-12-09T17:22:00Z</dcterms:created>
  <dcterms:modified xsi:type="dcterms:W3CDTF">2025-09-19T11:17:00Z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Prizzi Monica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201220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General-EMA/201220/2010</vt:lpwstr>
  </property>
  <property fmtid="{D5CDD505-2E9C-101B-9397-08002B2CF9AE}" pid="30" name="DM_Version">
    <vt:lpwstr>CURRENT,2.1</vt:lpwstr>
  </property>
  <property fmtid="{D5CDD505-2E9C-101B-9397-08002B2CF9AE}" pid="31" name="DM_Name">
    <vt:lpwstr>CS_qrd_veterinary template_v 8 </vt:lpwstr>
  </property>
  <property fmtid="{D5CDD505-2E9C-101B-9397-08002B2CF9AE}" pid="32" name="DM_Creation_Date">
    <vt:lpwstr>16/10/2012 11:51:40</vt:lpwstr>
  </property>
  <property fmtid="{D5CDD505-2E9C-101B-9397-08002B2CF9AE}" pid="33" name="DM_Modify_Date">
    <vt:lpwstr>16/10/2012 11:51:40</vt:lpwstr>
  </property>
  <property fmtid="{D5CDD505-2E9C-101B-9397-08002B2CF9AE}" pid="34" name="DM_Creator_Name">
    <vt:lpwstr>Prizzi Monica</vt:lpwstr>
  </property>
  <property fmtid="{D5CDD505-2E9C-101B-9397-08002B2CF9AE}" pid="35" name="DM_Modifier_Name">
    <vt:lpwstr>Prizzi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EMA/418059/2012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templates/06 V-template v.8 - for publication April 2012/03 Templates ready for publication</vt:lpwstr>
  </property>
  <property fmtid="{D5CDD505-2E9C-101B-9397-08002B2CF9AE}" pid="40" name="DM_emea_doc_ref_id">
    <vt:lpwstr>EMA/418059/2012</vt:lpwstr>
  </property>
  <property fmtid="{D5CDD505-2E9C-101B-9397-08002B2CF9AE}" pid="41" name="DM_Modifer_Name">
    <vt:lpwstr>Prizzi Monica</vt:lpwstr>
  </property>
  <property fmtid="{D5CDD505-2E9C-101B-9397-08002B2CF9AE}" pid="42" name="DM_Modified_Date">
    <vt:lpwstr>16/10/2012 11:51:40</vt:lpwstr>
  </property>
  <property fmtid="{D5CDD505-2E9C-101B-9397-08002B2CF9AE}" pid="43" name="MSIP_Label_bfd0b529-4a04-4616-88d2-531082d94bb8_Enabled">
    <vt:lpwstr>true</vt:lpwstr>
  </property>
  <property fmtid="{D5CDD505-2E9C-101B-9397-08002B2CF9AE}" pid="44" name="MSIP_Label_bfd0b529-4a04-4616-88d2-531082d94bb8_SetDate">
    <vt:lpwstr>2024-12-09T17:22:13Z</vt:lpwstr>
  </property>
  <property fmtid="{D5CDD505-2E9C-101B-9397-08002B2CF9AE}" pid="45" name="MSIP_Label_bfd0b529-4a04-4616-88d2-531082d94bb8_Method">
    <vt:lpwstr>Standard</vt:lpwstr>
  </property>
  <property fmtid="{D5CDD505-2E9C-101B-9397-08002B2CF9AE}" pid="46" name="MSIP_Label_bfd0b529-4a04-4616-88d2-531082d94bb8_Name">
    <vt:lpwstr>Internal Use</vt:lpwstr>
  </property>
  <property fmtid="{D5CDD505-2E9C-101B-9397-08002B2CF9AE}" pid="47" name="MSIP_Label_bfd0b529-4a04-4616-88d2-531082d94bb8_SiteId">
    <vt:lpwstr>e1f8af86-ee95-4718-bd0d-375b37366c83</vt:lpwstr>
  </property>
  <property fmtid="{D5CDD505-2E9C-101B-9397-08002B2CF9AE}" pid="48" name="MSIP_Label_bfd0b529-4a04-4616-88d2-531082d94bb8_ActionId">
    <vt:lpwstr>96506bc3-fdfa-4700-97d2-28780c8013a7</vt:lpwstr>
  </property>
  <property fmtid="{D5CDD505-2E9C-101B-9397-08002B2CF9AE}" pid="49" name="MSIP_Label_bfd0b529-4a04-4616-88d2-531082d94bb8_ContentBits">
    <vt:lpwstr>0</vt:lpwstr>
  </property>
</Properties>
</file>