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73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4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5FB73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6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5FB73B7" w14:textId="77777777" w:rsidR="00C114FF" w:rsidRPr="00B41D57" w:rsidRDefault="001063C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5FB73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F3111" w14:textId="2DFBFBC3" w:rsidR="001B48B9" w:rsidRPr="006E0A17" w:rsidRDefault="007661E5" w:rsidP="001B48B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9041C">
        <w:rPr>
          <w:bCs/>
        </w:rPr>
        <w:t>A</w:t>
      </w:r>
      <w:r>
        <w:rPr>
          <w:bCs/>
        </w:rPr>
        <w:t>dvantix</w:t>
      </w:r>
      <w:proofErr w:type="spellEnd"/>
      <w:r w:rsidRPr="0069041C">
        <w:rPr>
          <w:bCs/>
          <w:vertAlign w:val="superscript"/>
        </w:rPr>
        <w:t xml:space="preserve"> </w:t>
      </w:r>
      <w:bookmarkStart w:id="0" w:name="_Hlk190177309"/>
      <w:r w:rsidR="00331B5D">
        <w:t>400 mg + 2000 mg</w:t>
      </w:r>
      <w:bookmarkEnd w:id="0"/>
      <w:r w:rsidR="00331B5D">
        <w:t xml:space="preserve"> </w:t>
      </w:r>
      <w:r w:rsidR="00ED503C" w:rsidRPr="0069041C">
        <w:rPr>
          <w:bCs/>
        </w:rPr>
        <w:t xml:space="preserve">roztok pro nakapání na kůži – spot-on pro psy </w:t>
      </w:r>
      <w:r w:rsidR="0045299F">
        <w:rPr>
          <w:bCs/>
        </w:rPr>
        <w:t>(</w:t>
      </w:r>
      <w:r w:rsidR="001B48B9" w:rsidRPr="006E0A17">
        <w:rPr>
          <w:szCs w:val="22"/>
        </w:rPr>
        <w:t xml:space="preserve">&gt; 25 kg </w:t>
      </w:r>
      <w:r w:rsidR="001B48B9" w:rsidRPr="006E0A17">
        <w:rPr>
          <w:rFonts w:ascii="Symbol" w:eastAsia="Symbol" w:hAnsi="Symbol" w:cs="Symbol"/>
          <w:szCs w:val="22"/>
        </w:rPr>
        <w:t></w:t>
      </w:r>
      <w:r w:rsidR="001B48B9" w:rsidRPr="006E0A17">
        <w:rPr>
          <w:szCs w:val="22"/>
        </w:rPr>
        <w:t xml:space="preserve"> 40 kg</w:t>
      </w:r>
      <w:r w:rsidR="0045299F">
        <w:rPr>
          <w:szCs w:val="22"/>
        </w:rPr>
        <w:t>)</w:t>
      </w:r>
    </w:p>
    <w:p w14:paraId="15FB73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C" w14:textId="77777777" w:rsidR="00C114FF" w:rsidRPr="00B41D57" w:rsidRDefault="001063C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5FB73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4915F" w14:textId="60EC0863" w:rsidR="00E11C8D" w:rsidRPr="00DF1B28" w:rsidRDefault="00E11C8D" w:rsidP="00E11C8D">
      <w:pPr>
        <w:outlineLvl w:val="0"/>
      </w:pPr>
      <w:r w:rsidRPr="00DF1B28">
        <w:t xml:space="preserve">Každá </w:t>
      </w:r>
      <w:r w:rsidR="00E963A1">
        <w:t>4,0</w:t>
      </w:r>
      <w:r w:rsidRPr="00DF1B28">
        <w:t xml:space="preserve"> ml pipeta obsahuje:</w:t>
      </w:r>
    </w:p>
    <w:p w14:paraId="6359BC28" w14:textId="77777777" w:rsidR="00E11C8D" w:rsidRPr="00DF1B28" w:rsidRDefault="00E11C8D" w:rsidP="00E11C8D"/>
    <w:p w14:paraId="049431C9" w14:textId="77777777" w:rsidR="00E11C8D" w:rsidRPr="00DF1B28" w:rsidRDefault="00E11C8D" w:rsidP="00E11C8D">
      <w:pPr>
        <w:rPr>
          <w:b/>
        </w:rPr>
      </w:pPr>
      <w:r w:rsidRPr="00DF1B28">
        <w:rPr>
          <w:b/>
        </w:rPr>
        <w:t>Léčivé látky:</w:t>
      </w:r>
    </w:p>
    <w:p w14:paraId="6FCF5E81" w14:textId="77777777" w:rsidR="00783F60" w:rsidRPr="00DF1B28" w:rsidRDefault="00783F60" w:rsidP="00E11C8D">
      <w:pPr>
        <w:rPr>
          <w:b/>
        </w:rPr>
      </w:pPr>
    </w:p>
    <w:p w14:paraId="4446AB09" w14:textId="74417F06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Imidaclopridum</w:t>
      </w:r>
      <w:proofErr w:type="spellEnd"/>
      <w:r w:rsidRPr="00DF1B28">
        <w:tab/>
      </w:r>
      <w:r w:rsidR="00E963A1">
        <w:t>400</w:t>
      </w:r>
      <w:r w:rsidRPr="00DF1B28">
        <w:t>,0 mg</w:t>
      </w:r>
    </w:p>
    <w:p w14:paraId="661C48E4" w14:textId="5472593D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Permethrinum</w:t>
      </w:r>
      <w:proofErr w:type="spellEnd"/>
      <w:r w:rsidRPr="00DF1B28">
        <w:t xml:space="preserve"> (40/60)</w:t>
      </w:r>
      <w:r w:rsidRPr="00DF1B28">
        <w:tab/>
        <w:t xml:space="preserve"> </w:t>
      </w:r>
      <w:r w:rsidR="00E963A1">
        <w:t>2000</w:t>
      </w:r>
      <w:r w:rsidRPr="00DF1B28">
        <w:t>,0 mg</w:t>
      </w:r>
    </w:p>
    <w:p w14:paraId="15FB73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C2" w14:textId="1B0AB4A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5FB73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C2A58" w14:paraId="15FB73C6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4" w14:textId="3976E395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5" w14:textId="4C53A6D1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C2A58" w14:paraId="15FB73C9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7" w14:textId="6FDE92C4" w:rsidR="00872C48" w:rsidRPr="001031C8" w:rsidRDefault="001031C8" w:rsidP="0069041C">
            <w:proofErr w:type="spellStart"/>
            <w:r w:rsidRPr="00FD0122">
              <w:t>Butylhydroxytoluen</w:t>
            </w:r>
            <w:proofErr w:type="spellEnd"/>
            <w:r w:rsidRPr="00FD0122">
              <w:t xml:space="preserve"> (E</w:t>
            </w:r>
            <w:r w:rsidR="00620726">
              <w:t xml:space="preserve"> </w:t>
            </w:r>
            <w:r w:rsidRPr="00FD0122">
              <w:t>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8" w14:textId="1107B857" w:rsidR="00872C48" w:rsidRPr="00B41D57" w:rsidRDefault="003F7363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4,0</w:t>
            </w:r>
            <w:r w:rsidR="00DF1B28">
              <w:rPr>
                <w:iCs/>
                <w:szCs w:val="22"/>
              </w:rPr>
              <w:t xml:space="preserve"> mg</w:t>
            </w:r>
          </w:p>
        </w:tc>
      </w:tr>
      <w:tr w:rsidR="00CC2A58" w14:paraId="15FB73CC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A" w14:textId="79027F67" w:rsidR="00872C48" w:rsidRPr="003D0403" w:rsidRDefault="00A66ED8" w:rsidP="0069041C">
            <w:r w:rsidRPr="00FD0122">
              <w:t>Kyselina citronová (</w:t>
            </w:r>
            <w:r w:rsidR="00620726">
              <w:t xml:space="preserve">E </w:t>
            </w:r>
            <w:r w:rsidRPr="00FD0122">
              <w:t>330)</w:t>
            </w:r>
            <w:r w:rsidR="003D0403" w:rsidRPr="00FD0122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C2A58" w14:paraId="15FB73CF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D" w14:textId="6E077C3E" w:rsidR="00872C48" w:rsidRPr="00627F54" w:rsidRDefault="00A66ED8" w:rsidP="0069041C">
            <w:r w:rsidRPr="00FD0122">
              <w:t>N-</w:t>
            </w:r>
            <w:proofErr w:type="spellStart"/>
            <w:r w:rsidRPr="00FD0122">
              <w:t>methylpyrrolidon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15FB73CE" w14:textId="37808ADB" w:rsidR="00872C48" w:rsidRPr="00B41D57" w:rsidRDefault="008C2EDA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</w:t>
            </w:r>
            <w:r w:rsidR="003F7363">
              <w:rPr>
                <w:iCs/>
                <w:szCs w:val="22"/>
              </w:rPr>
              <w:t>936</w:t>
            </w:r>
            <w:r>
              <w:rPr>
                <w:iCs/>
                <w:szCs w:val="22"/>
              </w:rPr>
              <w:t xml:space="preserve"> mg</w:t>
            </w:r>
          </w:p>
        </w:tc>
      </w:tr>
      <w:tr w:rsidR="00CC2A58" w14:paraId="15FB73D2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D0" w14:textId="3E4089D8" w:rsidR="00872C48" w:rsidRPr="0069041C" w:rsidRDefault="00A66ED8" w:rsidP="0069041C">
            <w:proofErr w:type="spellStart"/>
            <w:r w:rsidRPr="00FD0122">
              <w:t>Triacylglyceroly</w:t>
            </w:r>
            <w:proofErr w:type="spellEnd"/>
            <w:r w:rsidRPr="00FD0122">
              <w:t xml:space="preserve"> se středním řetězcem</w:t>
            </w:r>
            <w:r w:rsidR="00447CDD" w:rsidRPr="001F7F44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D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A2F6220" w14:textId="77777777" w:rsidR="00A66ED8" w:rsidRPr="00FD0122" w:rsidRDefault="00A66ED8" w:rsidP="00F8263F"/>
    <w:p w14:paraId="6C8589D0" w14:textId="0B2F17F4" w:rsidR="00F8263F" w:rsidRPr="00FD0122" w:rsidRDefault="00F8263F" w:rsidP="00F8263F">
      <w:pPr>
        <w:jc w:val="both"/>
      </w:pPr>
      <w:r w:rsidRPr="00FD0122">
        <w:t>Nažloutlý až nahnědlý čirý roztok</w:t>
      </w:r>
      <w:r w:rsidR="00743E4D">
        <w:t>.</w:t>
      </w:r>
    </w:p>
    <w:p w14:paraId="15FB73D6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8" w14:textId="77777777" w:rsidR="00C114FF" w:rsidRPr="00B41D57" w:rsidRDefault="001063C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5FB73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A" w14:textId="77777777" w:rsidR="00C114FF" w:rsidRPr="00B41D57" w:rsidRDefault="001063C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5FB73D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A5FBC" w14:textId="053058FF" w:rsidR="00425661" w:rsidRPr="004D5DD7" w:rsidRDefault="003F7363" w:rsidP="003F7363">
      <w:r w:rsidRPr="0014597B">
        <w:t>Psi.</w:t>
      </w:r>
    </w:p>
    <w:p w14:paraId="02E5EB84" w14:textId="77777777" w:rsidR="00ED2086" w:rsidRPr="00B41D57" w:rsidRDefault="00ED20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C" w14:textId="77777777" w:rsidR="00C114FF" w:rsidRPr="00B41D57" w:rsidRDefault="001063C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5FB73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457CE2" w14:textId="77777777" w:rsidR="00ED5FC6" w:rsidRDefault="00ED5FC6" w:rsidP="00ED5FC6">
      <w:bookmarkStart w:id="1" w:name="_Hlk205979995"/>
      <w:r w:rsidRPr="00CF4CEF">
        <w:t xml:space="preserve">Pro psy </w:t>
      </w:r>
      <w:r>
        <w:t>se</w:t>
      </w:r>
      <w:r w:rsidRPr="00CF4CEF">
        <w:t xml:space="preserve"> smíšeným napadením blechami</w:t>
      </w:r>
      <w:r>
        <w:t xml:space="preserve">, všenkami, klíšťaty, </w:t>
      </w:r>
      <w:proofErr w:type="spellStart"/>
      <w:r>
        <w:t>flebotomy</w:t>
      </w:r>
      <w:proofErr w:type="spellEnd"/>
      <w:r>
        <w:t xml:space="preserve">, komáry a bodalkami stájovými nebo pro psy, u kterých existuje riziko takového napadení. </w:t>
      </w:r>
      <w:r w:rsidRPr="00B421AD">
        <w:t xml:space="preserve">Veterinární léčivý přípravek je indikován pouze </w:t>
      </w:r>
      <w:r>
        <w:t xml:space="preserve">v případech, kdy je nutné </w:t>
      </w:r>
      <w:r w:rsidRPr="00B421AD">
        <w:t>současn</w:t>
      </w:r>
      <w:r>
        <w:t>ě</w:t>
      </w:r>
      <w:r w:rsidRPr="00B421AD">
        <w:t xml:space="preserve"> použí</w:t>
      </w:r>
      <w:r>
        <w:t>t přípravek</w:t>
      </w:r>
      <w:r w:rsidRPr="00B421AD">
        <w:t xml:space="preserve"> proti všem následujícím druhům parazitů.</w:t>
      </w:r>
    </w:p>
    <w:bookmarkEnd w:id="1"/>
    <w:p w14:paraId="40383495" w14:textId="77777777" w:rsidR="0093115E" w:rsidRDefault="0093115E" w:rsidP="00E751F7"/>
    <w:p w14:paraId="5C11A702" w14:textId="756509DC" w:rsidR="00E751F7" w:rsidRPr="00FD0122" w:rsidRDefault="00E751F7" w:rsidP="00E751F7">
      <w:r w:rsidRPr="00FD0122">
        <w:t>Léčba a prevence infestace blechami (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canis</w:t>
      </w:r>
      <w:proofErr w:type="spellEnd"/>
      <w:r w:rsidRPr="00FD0122">
        <w:rPr>
          <w:i/>
          <w:iCs/>
        </w:rPr>
        <w:t xml:space="preserve">, 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felis</w:t>
      </w:r>
      <w:proofErr w:type="spellEnd"/>
      <w:r w:rsidRPr="00FD0122">
        <w:t>).</w:t>
      </w:r>
    </w:p>
    <w:p w14:paraId="2C40D4B7" w14:textId="77777777" w:rsidR="00E751F7" w:rsidRPr="00FD0122" w:rsidRDefault="00E751F7" w:rsidP="00E751F7"/>
    <w:p w14:paraId="6832C3F2" w14:textId="1D22159B" w:rsidR="00E751F7" w:rsidRPr="00FD0122" w:rsidRDefault="00E751F7" w:rsidP="00E751F7">
      <w:r w:rsidRPr="00FD0122">
        <w:t xml:space="preserve">Blechy na psech jsou </w:t>
      </w:r>
      <w:r w:rsidR="00D357BD">
        <w:t>usmrceny</w:t>
      </w:r>
      <w:r w:rsidR="00D357BD" w:rsidRPr="00FD0122">
        <w:t xml:space="preserve"> </w:t>
      </w:r>
      <w:r w:rsidRPr="00FD0122">
        <w:t>během jednoho dne po aplikaci.</w:t>
      </w:r>
      <w:r w:rsidR="00635608">
        <w:t xml:space="preserve"> </w:t>
      </w:r>
      <w:r w:rsidRPr="00FD0122">
        <w:t>Jednorázová aplikace chrání před dalším napadením blechami po dobu 4 týdnů.</w:t>
      </w:r>
      <w:r w:rsidR="006F4952">
        <w:t xml:space="preserve"> </w:t>
      </w:r>
      <w:r w:rsidR="00E84E27">
        <w:t>Veterinární léčivý p</w:t>
      </w:r>
      <w:r w:rsidRPr="00FD0122">
        <w:t xml:space="preserve">řípravek může být použit jako součást léčebné strategie bleší </w:t>
      </w:r>
      <w:r w:rsidR="00E62774">
        <w:t>alergické dermatitidy</w:t>
      </w:r>
      <w:r w:rsidRPr="00FD0122">
        <w:t xml:space="preserve"> (FAD).</w:t>
      </w:r>
    </w:p>
    <w:p w14:paraId="7E941292" w14:textId="77777777" w:rsidR="00E751F7" w:rsidRPr="00FD0122" w:rsidRDefault="00E751F7" w:rsidP="00E751F7"/>
    <w:p w14:paraId="11996E51" w14:textId="77777777" w:rsidR="00E751F7" w:rsidRPr="00FD0122" w:rsidRDefault="00E751F7" w:rsidP="00E751F7">
      <w:pPr>
        <w:rPr>
          <w:szCs w:val="22"/>
        </w:rPr>
      </w:pPr>
      <w:r w:rsidRPr="00FD0122">
        <w:rPr>
          <w:color w:val="000000"/>
        </w:rPr>
        <w:t xml:space="preserve">Léčba napadení všenkami </w:t>
      </w:r>
      <w:r w:rsidRPr="00FD0122">
        <w:rPr>
          <w:szCs w:val="22"/>
        </w:rPr>
        <w:t>(</w:t>
      </w:r>
      <w:proofErr w:type="spellStart"/>
      <w:r w:rsidRPr="00FD0122">
        <w:rPr>
          <w:i/>
          <w:szCs w:val="22"/>
        </w:rPr>
        <w:t>Trichodectes</w:t>
      </w:r>
      <w:proofErr w:type="spellEnd"/>
      <w:r w:rsidRPr="00FD0122">
        <w:rPr>
          <w:i/>
          <w:szCs w:val="22"/>
        </w:rPr>
        <w:t xml:space="preserve"> </w:t>
      </w:r>
      <w:proofErr w:type="spellStart"/>
      <w:r w:rsidRPr="00FD0122">
        <w:rPr>
          <w:i/>
          <w:szCs w:val="22"/>
        </w:rPr>
        <w:t>canis</w:t>
      </w:r>
      <w:proofErr w:type="spellEnd"/>
      <w:r w:rsidRPr="00FD0122">
        <w:rPr>
          <w:szCs w:val="22"/>
        </w:rPr>
        <w:t>).</w:t>
      </w:r>
    </w:p>
    <w:p w14:paraId="4629D5E5" w14:textId="77777777" w:rsidR="00E751F7" w:rsidRPr="00FD0122" w:rsidRDefault="00E751F7" w:rsidP="00E751F7"/>
    <w:p w14:paraId="4DFF7C12" w14:textId="22C5C4A8" w:rsidR="00E751F7" w:rsidRPr="00FD0122" w:rsidRDefault="00E84E27" w:rsidP="00E751F7">
      <w:r>
        <w:t>Veterinární léčivý p</w:t>
      </w:r>
      <w:r w:rsidR="00E751F7" w:rsidRPr="00FD0122">
        <w:t>řípravek má persistentní akaricidní a repelentní účin</w:t>
      </w:r>
      <w:r w:rsidR="007D68E4">
        <w:t>ek</w:t>
      </w:r>
      <w:r w:rsidR="00E751F7" w:rsidRPr="00FD0122">
        <w:t xml:space="preserve"> proti infestaci klíšťaty (</w:t>
      </w:r>
      <w:proofErr w:type="spellStart"/>
      <w:r w:rsidR="00E751F7" w:rsidRPr="00FD0122">
        <w:rPr>
          <w:i/>
          <w:iCs/>
        </w:rPr>
        <w:t>Rhipicephalus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sanguineus</w:t>
      </w:r>
      <w:proofErr w:type="spellEnd"/>
      <w:r w:rsidR="00E751F7" w:rsidRPr="00FD0122">
        <w:t xml:space="preserve"> a </w:t>
      </w:r>
      <w:proofErr w:type="spellStart"/>
      <w:r w:rsidR="00E751F7" w:rsidRPr="00FD0122">
        <w:rPr>
          <w:i/>
          <w:iCs/>
        </w:rPr>
        <w:t>Ixodes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ricinus</w:t>
      </w:r>
      <w:proofErr w:type="spellEnd"/>
      <w:r w:rsidR="00E751F7" w:rsidRPr="00FD0122">
        <w:t xml:space="preserve"> po dobu 4 týdnů a </w:t>
      </w:r>
      <w:proofErr w:type="spellStart"/>
      <w:r w:rsidR="00E751F7" w:rsidRPr="00FD0122">
        <w:rPr>
          <w:i/>
          <w:iCs/>
        </w:rPr>
        <w:t>Dermacentor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C60F19" w:rsidRPr="00C60F19">
        <w:rPr>
          <w:i/>
          <w:iCs/>
        </w:rPr>
        <w:t>reticulatus</w:t>
      </w:r>
      <w:proofErr w:type="spellEnd"/>
      <w:r w:rsidR="00C60F19" w:rsidRPr="00C60F19">
        <w:rPr>
          <w:i/>
          <w:iCs/>
        </w:rPr>
        <w:t xml:space="preserve"> </w:t>
      </w:r>
      <w:r w:rsidR="00E751F7" w:rsidRPr="00FD0122">
        <w:t>po dobu 3 týdnů).</w:t>
      </w:r>
    </w:p>
    <w:p w14:paraId="5D479C1F" w14:textId="77777777" w:rsidR="00E751F7" w:rsidRPr="00FD0122" w:rsidRDefault="00E751F7" w:rsidP="00E751F7"/>
    <w:p w14:paraId="6AD06AC8" w14:textId="01AFA6E2" w:rsidR="00381D90" w:rsidRPr="00FD0122" w:rsidRDefault="00381D90" w:rsidP="00381D90">
      <w:r w:rsidRPr="00E45A2C">
        <w:lastRenderedPageBreak/>
        <w:t xml:space="preserve">Snížení rizika přenosu patogenu </w:t>
      </w:r>
      <w:proofErr w:type="spellStart"/>
      <w:r w:rsidRPr="0069041C">
        <w:rPr>
          <w:i/>
          <w:iCs/>
        </w:rPr>
        <w:t>Ehrlichia</w:t>
      </w:r>
      <w:proofErr w:type="spellEnd"/>
      <w:r w:rsidRPr="0069041C">
        <w:rPr>
          <w:i/>
          <w:iCs/>
        </w:rPr>
        <w:t xml:space="preserve"> </w:t>
      </w:r>
      <w:proofErr w:type="spellStart"/>
      <w:r w:rsidRPr="0069041C">
        <w:rPr>
          <w:i/>
          <w:iCs/>
        </w:rPr>
        <w:t>canis</w:t>
      </w:r>
      <w:proofErr w:type="spellEnd"/>
      <w:r w:rsidRPr="00533DCC">
        <w:t xml:space="preserve"> </w:t>
      </w:r>
      <w:r>
        <w:t xml:space="preserve">přenášeného </w:t>
      </w:r>
      <w:r w:rsidRPr="00E45A2C">
        <w:t>vektorem, čímž se sn</w:t>
      </w:r>
      <w:r>
        <w:t>ižuje</w:t>
      </w:r>
      <w:r w:rsidRPr="00E45A2C">
        <w:t xml:space="preserve"> riziko </w:t>
      </w:r>
      <w:r>
        <w:t xml:space="preserve">psí </w:t>
      </w:r>
      <w:proofErr w:type="spellStart"/>
      <w:r w:rsidRPr="00E45A2C">
        <w:t>ehrlichiózy</w:t>
      </w:r>
      <w:proofErr w:type="spellEnd"/>
      <w:r>
        <w:t xml:space="preserve"> </w:t>
      </w:r>
      <w:r w:rsidRPr="00E45A2C">
        <w:t xml:space="preserve">akaricidním a repelentním </w:t>
      </w:r>
      <w:r>
        <w:t>účinkem</w:t>
      </w:r>
      <w:r w:rsidRPr="00E45A2C">
        <w:t xml:space="preserve"> na </w:t>
      </w:r>
      <w:r w:rsidRPr="00FD0122">
        <w:t xml:space="preserve">klíšťového přenašeče </w:t>
      </w:r>
      <w:proofErr w:type="spellStart"/>
      <w:r w:rsidRPr="00FD0122">
        <w:rPr>
          <w:i/>
          <w:iCs/>
        </w:rPr>
        <w:t>Rhipicephalus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sanguineus</w:t>
      </w:r>
      <w:proofErr w:type="spellEnd"/>
      <w:r w:rsidRPr="00FD0122">
        <w:t xml:space="preserve">. </w:t>
      </w:r>
      <w:r>
        <w:t>B</w:t>
      </w:r>
      <w:r w:rsidRPr="00FD0122">
        <w:t>ylo prokázáno, že ke snížení rizika dochází od 3 dnů po aplikaci</w:t>
      </w:r>
      <w:r>
        <w:t xml:space="preserve"> veterinárního léčivého přípravku</w:t>
      </w:r>
      <w:r w:rsidRPr="00FD0122">
        <w:t xml:space="preserve"> a toto snížení přetrvává 4 týdny.</w:t>
      </w:r>
    </w:p>
    <w:p w14:paraId="589D5B8A" w14:textId="77777777" w:rsidR="00381D90" w:rsidRPr="00FD0122" w:rsidRDefault="00381D90" w:rsidP="00381D90"/>
    <w:p w14:paraId="27CD91BB" w14:textId="4AA1D83C" w:rsidR="00381D90" w:rsidRPr="00FD0122" w:rsidRDefault="00381D90" w:rsidP="00381D90">
      <w:r w:rsidRPr="00FD0122">
        <w:t xml:space="preserve">Klíšťata přítomná na psovi </w:t>
      </w:r>
      <w:r>
        <w:t>již</w:t>
      </w:r>
      <w:r w:rsidRPr="00FD0122">
        <w:t xml:space="preserve"> v době aplikace nemusí být usmrcena během 2 dnů po léčbě a mohou zůstávat přichycená a viditelná. Proto je doporučeno odstranit klíšťata přítomná na psovi již v době aplikace, aby se zabránilo jejich přichycení a sání krve.</w:t>
      </w:r>
    </w:p>
    <w:p w14:paraId="145C692F" w14:textId="77777777" w:rsidR="00381D90" w:rsidRPr="00FD0122" w:rsidRDefault="00381D90" w:rsidP="00381D90"/>
    <w:p w14:paraId="383BF708" w14:textId="00CEECE1" w:rsidR="00381D90" w:rsidRDefault="00381D90" w:rsidP="00381D90">
      <w:r w:rsidRPr="00FD0122">
        <w:t>Jednorázová aplikace má repelentní (zabraňující</w:t>
      </w:r>
      <w:r w:rsidR="00F87EA0">
        <w:t xml:space="preserve"> sání</w:t>
      </w:r>
      <w:r w:rsidRPr="00FD0122">
        <w:t>) účin</w:t>
      </w:r>
      <w:r>
        <w:t>ek</w:t>
      </w:r>
      <w:r w:rsidRPr="00FD0122">
        <w:t xml:space="preserve"> proti </w:t>
      </w:r>
      <w:proofErr w:type="spellStart"/>
      <w:r w:rsidRPr="00FD0122">
        <w:t>flebotomům</w:t>
      </w:r>
      <w:proofErr w:type="spellEnd"/>
      <w:r w:rsidRPr="00FD0122">
        <w:t xml:space="preserve"> (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papatasi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perniciosus</w:t>
      </w:r>
      <w:proofErr w:type="spellEnd"/>
      <w:r w:rsidRPr="00FD0122">
        <w:t xml:space="preserve"> po dobu 3 týdnů), proti komárům (</w:t>
      </w:r>
      <w:proofErr w:type="spellStart"/>
      <w:r w:rsidRPr="00FD0122">
        <w:rPr>
          <w:i/>
          <w:iCs/>
        </w:rPr>
        <w:t>Aedes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aegypti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Culex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pipiens</w:t>
      </w:r>
      <w:proofErr w:type="spellEnd"/>
      <w:r w:rsidRPr="00FD0122">
        <w:t xml:space="preserve"> po dobu 4 týdnů) a proti </w:t>
      </w:r>
      <w:r w:rsidRPr="000E3F49">
        <w:t>bodalce stájové</w:t>
      </w:r>
      <w:r w:rsidRPr="00FD0122">
        <w:t xml:space="preserve"> (</w:t>
      </w:r>
      <w:proofErr w:type="spellStart"/>
      <w:r w:rsidRPr="00FD0122">
        <w:rPr>
          <w:i/>
          <w:iCs/>
        </w:rPr>
        <w:t>Stomoxys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calcitrans</w:t>
      </w:r>
      <w:proofErr w:type="spellEnd"/>
      <w:r w:rsidRPr="00FD0122">
        <w:t>) po dobu 4 týdnů.</w:t>
      </w:r>
    </w:p>
    <w:p w14:paraId="6F80C844" w14:textId="77777777" w:rsidR="00381D90" w:rsidRPr="00FD0122" w:rsidRDefault="00381D90" w:rsidP="00381D90"/>
    <w:p w14:paraId="3A8FDB27" w14:textId="60149E34" w:rsidR="00381D90" w:rsidRPr="00FD0122" w:rsidRDefault="00381D90" w:rsidP="00381D90">
      <w:bookmarkStart w:id="2" w:name="_Hlk52436861"/>
      <w:r w:rsidRPr="00FD0122">
        <w:t>Snížení rizik</w:t>
      </w:r>
      <w:r>
        <w:t>a</w:t>
      </w:r>
      <w:r w:rsidRPr="00FD0122">
        <w:t xml:space="preserve"> </w:t>
      </w:r>
      <w:r>
        <w:t xml:space="preserve">přenosu </w:t>
      </w:r>
      <w:r w:rsidRPr="00FD0122">
        <w:t>infekce</w:t>
      </w:r>
      <w:r>
        <w:t xml:space="preserve"> </w:t>
      </w:r>
      <w:r w:rsidR="001B7D93">
        <w:t xml:space="preserve">vektorem přenášeným </w:t>
      </w:r>
      <w:r>
        <w:t>patogenem</w:t>
      </w:r>
      <w:r w:rsidRPr="00FD0122">
        <w:t xml:space="preserve">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>
        <w:rPr>
          <w:iCs/>
        </w:rPr>
        <w:t>, čímž se snižuje riziko psí leishmaniózy</w:t>
      </w:r>
      <w:r w:rsidRPr="00FD0122">
        <w:rPr>
          <w:i/>
        </w:rPr>
        <w:t xml:space="preserve"> </w:t>
      </w:r>
      <w:r w:rsidRPr="00180EC5">
        <w:rPr>
          <w:szCs w:val="22"/>
        </w:rPr>
        <w:t>repelentním (</w:t>
      </w:r>
      <w:r>
        <w:rPr>
          <w:szCs w:val="22"/>
        </w:rPr>
        <w:t>zabraňující</w:t>
      </w:r>
      <w:r w:rsidR="00F87EA0">
        <w:rPr>
          <w:szCs w:val="22"/>
        </w:rPr>
        <w:t xml:space="preserve"> sání</w:t>
      </w:r>
      <w:r w:rsidRPr="00180EC5">
        <w:rPr>
          <w:szCs w:val="22"/>
        </w:rPr>
        <w:t>) účinkem na</w:t>
      </w:r>
      <w:r w:rsidRPr="00FD0122">
        <w:t xml:space="preserve"> </w:t>
      </w:r>
      <w:proofErr w:type="spellStart"/>
      <w:r w:rsidRPr="00FD0122">
        <w:t>flebotomy</w:t>
      </w:r>
      <w:proofErr w:type="spellEnd"/>
      <w:r w:rsidRPr="00FD0122">
        <w:t xml:space="preserve"> (</w:t>
      </w:r>
      <w:r w:rsidR="00754FE6">
        <w:t xml:space="preserve">vektor </w:t>
      </w:r>
      <w:proofErr w:type="spellStart"/>
      <w:r w:rsidR="00754FE6" w:rsidRPr="00FD0122">
        <w:rPr>
          <w:i/>
        </w:rPr>
        <w:t>Phlebotomus</w:t>
      </w:r>
      <w:proofErr w:type="spellEnd"/>
      <w:r w:rsidR="00754FE6" w:rsidRPr="00FD0122">
        <w:rPr>
          <w:i/>
        </w:rPr>
        <w:t xml:space="preserve"> </w:t>
      </w:r>
      <w:proofErr w:type="spellStart"/>
      <w:r w:rsidR="00754FE6">
        <w:rPr>
          <w:i/>
        </w:rPr>
        <w:t>papatasi</w:t>
      </w:r>
      <w:proofErr w:type="spellEnd"/>
      <w:r w:rsidR="00754FE6" w:rsidRPr="006170D8">
        <w:rPr>
          <w:iCs/>
        </w:rPr>
        <w:t xml:space="preserve"> po dobu 2 týdnů a </w:t>
      </w:r>
      <w:r w:rsidR="00D678C0">
        <w:t xml:space="preserve">vektor </w:t>
      </w:r>
      <w:proofErr w:type="spellStart"/>
      <w:r w:rsidRPr="00FD0122">
        <w:rPr>
          <w:i/>
        </w:rPr>
        <w:t>Phlebotomus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rPr>
          <w:i/>
        </w:rPr>
        <w:t xml:space="preserve"> </w:t>
      </w:r>
      <w:r w:rsidRPr="00FD0122">
        <w:t>po dobu 3 týdnů</w:t>
      </w:r>
      <w:r w:rsidR="00D678C0">
        <w:t>)</w:t>
      </w:r>
      <w:r w:rsidRPr="00FD0122">
        <w:t xml:space="preserve">. Účinek je nepřímý díky účinnosti </w:t>
      </w:r>
      <w:r>
        <w:t xml:space="preserve">veterinárního léčivého </w:t>
      </w:r>
      <w:r w:rsidRPr="00FD0122">
        <w:t>přípravku proti vektoru.</w:t>
      </w:r>
      <w:bookmarkEnd w:id="2"/>
    </w:p>
    <w:p w14:paraId="15FB73E1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E2" w14:textId="77777777" w:rsidR="00C114FF" w:rsidRPr="00B41D57" w:rsidRDefault="001063C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5FB73E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ED96BC" w14:textId="7B11F1FF" w:rsidR="001759B2" w:rsidRPr="009A4A02" w:rsidRDefault="001759B2" w:rsidP="001759B2">
      <w:r w:rsidRPr="009A4A02">
        <w:t xml:space="preserve">Pro </w:t>
      </w:r>
      <w:r w:rsidR="00734C52">
        <w:t>ne</w:t>
      </w:r>
      <w:r w:rsidR="008B3324">
        <w:t>do</w:t>
      </w:r>
      <w:r w:rsidR="002E4B3A">
        <w:t>statek</w:t>
      </w:r>
      <w:r w:rsidR="00734C52" w:rsidRPr="009A4A02">
        <w:t xml:space="preserve"> </w:t>
      </w:r>
      <w:r w:rsidRPr="009A4A02">
        <w:t xml:space="preserve">dostupných </w:t>
      </w:r>
      <w:r w:rsidR="002E4B3A">
        <w:t>údajů</w:t>
      </w:r>
      <w:r w:rsidR="002E4B3A" w:rsidRPr="009A4A02">
        <w:t xml:space="preserve"> </w:t>
      </w:r>
      <w:r w:rsidRPr="009A4A02">
        <w:t xml:space="preserve">by </w:t>
      </w:r>
      <w:r w:rsidR="009A4A02">
        <w:t xml:space="preserve">veterinární léčivý </w:t>
      </w:r>
      <w:r w:rsidRPr="009A4A02">
        <w:t xml:space="preserve">přípravek neměl být používán u štěňat </w:t>
      </w:r>
      <w:r w:rsidR="009C533C">
        <w:t>mladších</w:t>
      </w:r>
      <w:r w:rsidR="009C533C" w:rsidRPr="009A4A02">
        <w:t xml:space="preserve"> </w:t>
      </w:r>
      <w:r w:rsidRPr="009A4A02">
        <w:t xml:space="preserve">7 týdnů nebo </w:t>
      </w:r>
      <w:r w:rsidR="00C64705">
        <w:t>s hmotností nižší než</w:t>
      </w:r>
      <w:r w:rsidRPr="009A4A02">
        <w:t xml:space="preserve"> </w:t>
      </w:r>
      <w:r w:rsidR="0069188D">
        <w:t>25</w:t>
      </w:r>
      <w:r w:rsidR="001C6684" w:rsidRPr="009A4A02">
        <w:t xml:space="preserve"> </w:t>
      </w:r>
      <w:r w:rsidRPr="009A4A02">
        <w:t>kg ž</w:t>
      </w:r>
      <w:r w:rsidR="00F87EA0">
        <w:t>ivé hmotnosti</w:t>
      </w:r>
      <w:r w:rsidRPr="009A4A02">
        <w:t>.</w:t>
      </w:r>
    </w:p>
    <w:p w14:paraId="53BC6D6F" w14:textId="7A7DAAE2" w:rsidR="001759B2" w:rsidRPr="009A4A02" w:rsidRDefault="001759B2" w:rsidP="001759B2">
      <w:r w:rsidRPr="009A4A02">
        <w:t xml:space="preserve">Nepoužívat v případech </w:t>
      </w:r>
      <w:r w:rsidR="009A4A02" w:rsidRPr="00B41D57">
        <w:t>přecitlivělosti na léčiv</w:t>
      </w:r>
      <w:r w:rsidR="009A4A02">
        <w:t>é</w:t>
      </w:r>
      <w:r w:rsidR="009A4A02" w:rsidRPr="00B41D57">
        <w:t xml:space="preserve"> </w:t>
      </w:r>
      <w:r w:rsidRPr="009A4A02">
        <w:t>látky nebo na některou z pomocných látek.</w:t>
      </w:r>
    </w:p>
    <w:p w14:paraId="7EBF0B92" w14:textId="3B000DE9" w:rsidR="001759B2" w:rsidRPr="00FD0122" w:rsidRDefault="001759B2" w:rsidP="001759B2">
      <w:r w:rsidRPr="009A4A02">
        <w:t xml:space="preserve">Nepoužívat u koček (viz bod </w:t>
      </w:r>
      <w:r w:rsidR="006A6CFC">
        <w:t>3</w:t>
      </w:r>
      <w:r w:rsidRPr="009A4A02">
        <w:t>.5).</w:t>
      </w:r>
    </w:p>
    <w:p w14:paraId="15FB73E7" w14:textId="23CF65A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E8" w14:textId="77777777" w:rsidR="00C114FF" w:rsidRPr="00B41D57" w:rsidRDefault="001063C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5FB73E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E4BBB0" w14:textId="1ED396A6" w:rsidR="00146EFF" w:rsidRPr="00FD0122" w:rsidRDefault="00146EFF" w:rsidP="0069041C">
      <w:r w:rsidRPr="00FD0122">
        <w:t xml:space="preserve">Ošetření se doporučuje aplikovat nejméně 3 dny před očekávanou expozicí </w:t>
      </w:r>
      <w:proofErr w:type="spellStart"/>
      <w:r w:rsidRPr="00FD0122">
        <w:rPr>
          <w:i/>
        </w:rPr>
        <w:t>E</w:t>
      </w:r>
      <w:r w:rsidR="008E41ED">
        <w:rPr>
          <w:i/>
        </w:rPr>
        <w:t>hrlichia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. Pokud jde o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, studie prokázaly snížené riziko </w:t>
      </w:r>
      <w:proofErr w:type="spellStart"/>
      <w:r w:rsidRPr="00FD0122">
        <w:t>ehrlichiózy</w:t>
      </w:r>
      <w:proofErr w:type="spellEnd"/>
      <w:r w:rsidRPr="00FD0122">
        <w:t xml:space="preserve"> u psů exponovaných klíšťatům </w:t>
      </w:r>
      <w:proofErr w:type="spellStart"/>
      <w:r w:rsidRPr="00FD0122">
        <w:rPr>
          <w:i/>
        </w:rPr>
        <w:t>Rhipicephalus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sanguineus</w:t>
      </w:r>
      <w:proofErr w:type="spellEnd"/>
      <w:r w:rsidRPr="00FD0122">
        <w:t xml:space="preserve"> infikovaným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 od 3 dnů po aplikaci </w:t>
      </w:r>
      <w:r w:rsidR="001E69E9">
        <w:t xml:space="preserve">veterinárního léčivého </w:t>
      </w:r>
      <w:r w:rsidRPr="00FD0122">
        <w:t>přípravku, přičemž toto snížení přetrvávalo 4 týdny.</w:t>
      </w:r>
    </w:p>
    <w:p w14:paraId="140128A1" w14:textId="77777777" w:rsidR="00146EFF" w:rsidRPr="00FD0122" w:rsidRDefault="00146EFF" w:rsidP="0069041C"/>
    <w:p w14:paraId="0B806C3A" w14:textId="2B5C6ADE" w:rsidR="00146EFF" w:rsidRDefault="00146EFF" w:rsidP="00565DE2">
      <w:pPr>
        <w:jc w:val="both"/>
      </w:pPr>
      <w:r w:rsidRPr="00FD0122">
        <w:t xml:space="preserve">Okamžitá ochrana proti </w:t>
      </w:r>
      <w:r w:rsidR="00ED5FC6">
        <w:t>bod</w:t>
      </w:r>
      <w:r w:rsidR="00ED5FC6" w:rsidRPr="00FD0122">
        <w:t xml:space="preserve">nutí </w:t>
      </w:r>
      <w:proofErr w:type="spellStart"/>
      <w:r w:rsidRPr="00FD0122">
        <w:t>flebotomy</w:t>
      </w:r>
      <w:proofErr w:type="spellEnd"/>
      <w:r w:rsidRPr="00FD0122">
        <w:t xml:space="preserve"> není zdokumentována. Aby se snížilo riziko infekce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 w:rsidRPr="00FD0122">
        <w:t xml:space="preserve"> přenosem </w:t>
      </w:r>
      <w:proofErr w:type="spellStart"/>
      <w:r w:rsidRPr="00FD0122">
        <w:t>flebotomy</w:t>
      </w:r>
      <w:proofErr w:type="spellEnd"/>
      <w:r w:rsidRPr="00FD0122">
        <w:t xml:space="preserve"> </w:t>
      </w:r>
      <w:proofErr w:type="spellStart"/>
      <w:r w:rsidRPr="00FD0122">
        <w:rPr>
          <w:i/>
        </w:rPr>
        <w:t>P</w:t>
      </w:r>
      <w:r w:rsidR="001B0EBA">
        <w:rPr>
          <w:i/>
        </w:rPr>
        <w:t>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t xml:space="preserve">, měli by být ošetřovaní psi </w:t>
      </w:r>
      <w:r w:rsidR="001D0A5C">
        <w:t>drženi</w:t>
      </w:r>
      <w:r w:rsidR="001D0A5C" w:rsidRPr="00FD0122">
        <w:t xml:space="preserve"> </w:t>
      </w:r>
      <w:r w:rsidRPr="00FD0122">
        <w:t>v chráněném prostředí během prvních 24 hodin po počáteční aplikaci léčby.</w:t>
      </w:r>
    </w:p>
    <w:p w14:paraId="7F476B45" w14:textId="77777777" w:rsidR="00927DD7" w:rsidRPr="00FD0122" w:rsidRDefault="00927DD7" w:rsidP="0069041C"/>
    <w:p w14:paraId="0A35508B" w14:textId="2B2C1ADD" w:rsidR="00065650" w:rsidRPr="00FD0122" w:rsidRDefault="00065650" w:rsidP="00065650">
      <w:r w:rsidRPr="00FD0122">
        <w:t xml:space="preserve">Ke snížení nebezpečí </w:t>
      </w:r>
      <w:proofErr w:type="spellStart"/>
      <w:r w:rsidRPr="00FD0122">
        <w:t>reinfestace</w:t>
      </w:r>
      <w:proofErr w:type="spellEnd"/>
      <w:r w:rsidRPr="00FD0122">
        <w:t xml:space="preserve"> novými blechami se doporučuje ošetřit všechny psy v domácnosti. Ostatní zvířata žijící ve stejné domácnosti by měla být také ošetřena vhodným přípravkem. Zároveň se doporučuje použít vhodné přípravky proti dospěl</w:t>
      </w:r>
      <w:r>
        <w:t>cům</w:t>
      </w:r>
      <w:r w:rsidRPr="00FD0122">
        <w:t xml:space="preserve"> blech a jejich vývojovým stádiím v okolním prostředí zvířete.</w:t>
      </w:r>
    </w:p>
    <w:p w14:paraId="3A5F9FD7" w14:textId="77777777" w:rsidR="00065650" w:rsidRPr="00FD0122" w:rsidRDefault="00065650" w:rsidP="00065650"/>
    <w:p w14:paraId="38BE22E6" w14:textId="287E1E44" w:rsidR="00065650" w:rsidRDefault="00065650" w:rsidP="00065650">
      <w:pPr>
        <w:spacing w:line="276" w:lineRule="auto"/>
        <w:ind w:right="248"/>
        <w:rPr>
          <w:szCs w:val="22"/>
        </w:rPr>
      </w:pPr>
      <w:r w:rsidRPr="0061567C">
        <w:rPr>
          <w:szCs w:val="22"/>
        </w:rPr>
        <w:t xml:space="preserve">Veterinární léčivý přípravek zůstává účinný i při namočení zvířete. Nicméně dlouhého, intenzivního kontaktu s vodou by se mělo ošetřené zvíře vyvarovat. V případech častého koupání může být </w:t>
      </w:r>
      <w:r w:rsidR="00F87EA0">
        <w:rPr>
          <w:szCs w:val="22"/>
        </w:rPr>
        <w:t>sníže</w:t>
      </w:r>
      <w:r w:rsidRPr="0061567C">
        <w:rPr>
          <w:szCs w:val="22"/>
        </w:rPr>
        <w:t xml:space="preserve">na doba účinku. V těchto případech neopakujte podání častěji </w:t>
      </w:r>
      <w:r w:rsidR="00F87EA0">
        <w:rPr>
          <w:szCs w:val="22"/>
        </w:rPr>
        <w:t>než</w:t>
      </w:r>
      <w:r w:rsidRPr="0061567C">
        <w:rPr>
          <w:szCs w:val="22"/>
        </w:rPr>
        <w:t xml:space="preserve"> jednou týdně. Pokud pes potřebuje šamponování, mělo by být provedeno před podáním veterinárního léčivého přípravku nebo alespoň 2 týdny po aplikaci k zajištění optimální účinnosti veterinárního léčivého přípravku</w:t>
      </w:r>
      <w:r w:rsidR="0061567C">
        <w:rPr>
          <w:szCs w:val="22"/>
        </w:rPr>
        <w:t>.</w:t>
      </w:r>
    </w:p>
    <w:p w14:paraId="66CED170" w14:textId="77777777" w:rsidR="0061567C" w:rsidRPr="0061567C" w:rsidRDefault="0061567C" w:rsidP="00065650">
      <w:pPr>
        <w:spacing w:line="276" w:lineRule="auto"/>
        <w:ind w:right="248"/>
        <w:rPr>
          <w:szCs w:val="22"/>
        </w:rPr>
      </w:pPr>
    </w:p>
    <w:p w14:paraId="714DA0C1" w14:textId="3371296B" w:rsidR="00065650" w:rsidRPr="0061567C" w:rsidRDefault="00065650" w:rsidP="00065650">
      <w:pPr>
        <w:spacing w:line="276" w:lineRule="auto"/>
        <w:ind w:right="248"/>
        <w:rPr>
          <w:szCs w:val="22"/>
        </w:rPr>
      </w:pPr>
      <w:r w:rsidRPr="00EE4A54">
        <w:rPr>
          <w:szCs w:val="22"/>
        </w:rPr>
        <w:t xml:space="preserve">Možnost, že </w:t>
      </w:r>
      <w:r w:rsidR="00F87EA0">
        <w:rPr>
          <w:szCs w:val="22"/>
        </w:rPr>
        <w:t>dalš</w:t>
      </w:r>
      <w:r w:rsidRPr="00EE4A54">
        <w:rPr>
          <w:szCs w:val="22"/>
        </w:rPr>
        <w:t xml:space="preserve">í zvířata v </w:t>
      </w:r>
      <w:r w:rsidR="00F87EA0">
        <w:rPr>
          <w:szCs w:val="22"/>
        </w:rPr>
        <w:t>téže</w:t>
      </w:r>
      <w:r w:rsidRPr="00EE4A54">
        <w:rPr>
          <w:szCs w:val="22"/>
        </w:rPr>
        <w:t xml:space="preserve"> domácnosti mohou být zdrojem opětovné infekce blechami, všenkami, klíšťaty, komáry</w:t>
      </w:r>
      <w:r w:rsidR="00A24BD1">
        <w:rPr>
          <w:szCs w:val="22"/>
        </w:rPr>
        <w:t xml:space="preserve">, </w:t>
      </w:r>
      <w:proofErr w:type="spellStart"/>
      <w:r w:rsidR="00A24BD1">
        <w:rPr>
          <w:szCs w:val="22"/>
        </w:rPr>
        <w:t>flebotomy</w:t>
      </w:r>
      <w:proofErr w:type="spellEnd"/>
      <w:r w:rsidRPr="00EE4A54">
        <w:rPr>
          <w:szCs w:val="22"/>
        </w:rPr>
        <w:t xml:space="preserve"> a bodalkami stájovými</w:t>
      </w:r>
      <w:r w:rsidR="00F87EA0">
        <w:rPr>
          <w:szCs w:val="22"/>
        </w:rPr>
        <w:t>, by měla být zvážena</w:t>
      </w:r>
      <w:r w:rsidRPr="00EE4A54">
        <w:rPr>
          <w:szCs w:val="22"/>
        </w:rPr>
        <w:t xml:space="preserve"> a tato zvířata by měla být</w:t>
      </w:r>
      <w:r w:rsidR="00F87EA0">
        <w:rPr>
          <w:szCs w:val="22"/>
        </w:rPr>
        <w:t xml:space="preserve"> v případě</w:t>
      </w:r>
      <w:r w:rsidRPr="00EE4A54">
        <w:rPr>
          <w:szCs w:val="22"/>
        </w:rPr>
        <w:t xml:space="preserve"> potřeby ošetřena vhodným přípravkem.</w:t>
      </w:r>
    </w:p>
    <w:p w14:paraId="4A1CF131" w14:textId="77777777" w:rsidR="00065650" w:rsidRPr="0061567C" w:rsidRDefault="00065650" w:rsidP="00065650">
      <w:pPr>
        <w:spacing w:line="276" w:lineRule="auto"/>
        <w:ind w:right="248"/>
        <w:rPr>
          <w:szCs w:val="22"/>
        </w:rPr>
      </w:pPr>
    </w:p>
    <w:p w14:paraId="535DBFFD" w14:textId="77777777" w:rsidR="00065650" w:rsidRPr="0061567C" w:rsidRDefault="00065650" w:rsidP="00065650">
      <w:pPr>
        <w:spacing w:line="276" w:lineRule="auto"/>
        <w:ind w:right="248"/>
        <w:rPr>
          <w:szCs w:val="22"/>
        </w:rPr>
      </w:pPr>
      <w:r w:rsidRPr="0061567C">
        <w:rPr>
          <w:szCs w:val="22"/>
        </w:rPr>
        <w:lastRenderedPageBreak/>
        <w:t xml:space="preserve">Jestliže neexistuje riziko </w:t>
      </w:r>
      <w:proofErr w:type="spellStart"/>
      <w:r w:rsidRPr="0061567C">
        <w:rPr>
          <w:szCs w:val="22"/>
        </w:rPr>
        <w:t>koinfekce</w:t>
      </w:r>
      <w:proofErr w:type="spellEnd"/>
      <w:r w:rsidRPr="0069041C">
        <w:rPr>
          <w:szCs w:val="22"/>
        </w:rPr>
        <w:t xml:space="preserve"> </w:t>
      </w:r>
      <w:r w:rsidRPr="0061567C">
        <w:rPr>
          <w:szCs w:val="22"/>
        </w:rPr>
        <w:t>indikovanými parazity, měl by být podán veterinární léčivý přípravek s úzkým spektrem účinku. Při používání tohoto veterinárního léčivého přípravku je třeba vzít v úvahu místní epidemiologickou informaci o aktuální citlivosti cílových parazitů, pokud jsou k dispozici.</w:t>
      </w:r>
    </w:p>
    <w:p w14:paraId="449D55D3" w14:textId="77777777" w:rsidR="002E7CE9" w:rsidRDefault="002E7CE9" w:rsidP="00065650">
      <w:pPr>
        <w:spacing w:line="276" w:lineRule="auto"/>
        <w:ind w:right="248"/>
      </w:pPr>
    </w:p>
    <w:p w14:paraId="69CE0735" w14:textId="46390CF0" w:rsidR="00A24BD1" w:rsidRDefault="00A24BD1" w:rsidP="00A24BD1">
      <w:pPr>
        <w:spacing w:line="276" w:lineRule="auto"/>
        <w:ind w:right="248"/>
        <w:rPr>
          <w:szCs w:val="22"/>
        </w:rPr>
      </w:pPr>
      <w:r w:rsidRPr="00EE4A54">
        <w:rPr>
          <w:szCs w:val="22"/>
        </w:rPr>
        <w:t xml:space="preserve">Nadbytečné použití </w:t>
      </w:r>
      <w:proofErr w:type="spellStart"/>
      <w:r w:rsidRPr="00EE4A54">
        <w:rPr>
          <w:szCs w:val="22"/>
        </w:rPr>
        <w:t>antiparazitik</w:t>
      </w:r>
      <w:proofErr w:type="spellEnd"/>
      <w:r w:rsidRPr="00EE4A54">
        <w:rPr>
          <w:szCs w:val="22"/>
        </w:rPr>
        <w:t xml:space="preserve"> nebo použití v rozporu s pokyny uvedenými v SPC může zvýšit selekčním tlakem rezistenci a vést ke snížení účinnosti. Rozhodnutí o použití veterinárního léčivého přípravku by mělo být založeno na potvrzení druhu parazita a</w:t>
      </w:r>
      <w:r w:rsidR="001B7D93">
        <w:rPr>
          <w:szCs w:val="22"/>
        </w:rPr>
        <w:t xml:space="preserve"> parazitární</w:t>
      </w:r>
      <w:r w:rsidRPr="00EE4A54">
        <w:rPr>
          <w:szCs w:val="22"/>
        </w:rPr>
        <w:t xml:space="preserve"> zátěži nebo na riziku </w:t>
      </w:r>
      <w:r w:rsidR="00B175A7">
        <w:rPr>
          <w:szCs w:val="22"/>
        </w:rPr>
        <w:t xml:space="preserve">infestaci na základě jeho </w:t>
      </w:r>
      <w:r w:rsidRPr="00EE4A54">
        <w:rPr>
          <w:szCs w:val="22"/>
        </w:rPr>
        <w:t>epidemiologick</w:t>
      </w:r>
      <w:r w:rsidR="00B175A7">
        <w:rPr>
          <w:szCs w:val="22"/>
        </w:rPr>
        <w:t>ých</w:t>
      </w:r>
      <w:r w:rsidRPr="00EE4A54">
        <w:rPr>
          <w:szCs w:val="22"/>
        </w:rPr>
        <w:t xml:space="preserve"> </w:t>
      </w:r>
      <w:r w:rsidR="00B175A7">
        <w:rPr>
          <w:szCs w:val="22"/>
        </w:rPr>
        <w:t>informací, a to u</w:t>
      </w:r>
      <w:r w:rsidRPr="00EE4A54">
        <w:rPr>
          <w:szCs w:val="22"/>
        </w:rPr>
        <w:t xml:space="preserve"> každé</w:t>
      </w:r>
      <w:r w:rsidR="00B175A7">
        <w:rPr>
          <w:szCs w:val="22"/>
        </w:rPr>
        <w:t>ho jednotlivého</w:t>
      </w:r>
      <w:r w:rsidRPr="00EE4A54">
        <w:rPr>
          <w:szCs w:val="22"/>
        </w:rPr>
        <w:t xml:space="preserve"> zvíře</w:t>
      </w:r>
      <w:r w:rsidR="00B175A7">
        <w:rPr>
          <w:szCs w:val="22"/>
        </w:rPr>
        <w:t>te</w:t>
      </w:r>
      <w:r w:rsidRPr="00EE4A54">
        <w:rPr>
          <w:szCs w:val="22"/>
        </w:rPr>
        <w:t>.</w:t>
      </w:r>
      <w:r>
        <w:rPr>
          <w:szCs w:val="22"/>
        </w:rPr>
        <w:t xml:space="preserve"> </w:t>
      </w:r>
    </w:p>
    <w:p w14:paraId="7C3C2917" w14:textId="77777777" w:rsidR="00CD0D23" w:rsidRDefault="00CD0D23">
      <w:pPr>
        <w:tabs>
          <w:tab w:val="clear" w:pos="567"/>
        </w:tabs>
        <w:spacing w:line="240" w:lineRule="auto"/>
        <w:rPr>
          <w:szCs w:val="22"/>
        </w:rPr>
      </w:pPr>
    </w:p>
    <w:p w14:paraId="72D6A45A" w14:textId="05B141F0" w:rsidR="00CD0D23" w:rsidRPr="00CD0D23" w:rsidRDefault="00CD0D23" w:rsidP="0069041C">
      <w:pPr>
        <w:tabs>
          <w:tab w:val="clear" w:pos="567"/>
        </w:tabs>
        <w:spacing w:line="240" w:lineRule="auto"/>
      </w:pPr>
      <w:r w:rsidRPr="00FB2F41">
        <w:t xml:space="preserve">V Evropě byla rezistence na </w:t>
      </w:r>
      <w:proofErr w:type="spellStart"/>
      <w:r w:rsidRPr="00FB2F41">
        <w:t>pyrethroidy</w:t>
      </w:r>
      <w:proofErr w:type="spellEnd"/>
      <w:r w:rsidRPr="00FB2F41">
        <w:t xml:space="preserve"> hlášena v ojedinělých případech u </w:t>
      </w:r>
      <w:proofErr w:type="spellStart"/>
      <w:r w:rsidRPr="00FB2F41">
        <w:rPr>
          <w:i/>
          <w:iCs/>
        </w:rPr>
        <w:t>Rhipicephalus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sanguineus</w:t>
      </w:r>
      <w:proofErr w:type="spellEnd"/>
      <w:r w:rsidRPr="00FB2F41">
        <w:t> a </w:t>
      </w:r>
      <w:proofErr w:type="spellStart"/>
      <w:r w:rsidRPr="00FB2F41">
        <w:rPr>
          <w:i/>
          <w:iCs/>
        </w:rPr>
        <w:t>Stomoxys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calcitrans</w:t>
      </w:r>
      <w:proofErr w:type="spellEnd"/>
      <w:r w:rsidRPr="00FB2F41">
        <w:t>. Současné poznatky naznačují, že rezistence u obou parazitů je způsobena genovými mutacemi v místě cílového receptoru</w:t>
      </w:r>
      <w:r w:rsidRPr="00415714">
        <w:t>, přičemž roli mohou hrát i další faktory, jako je metabolická detoxikace.</w:t>
      </w:r>
    </w:p>
    <w:p w14:paraId="15FB73ED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5FB73EE" w14:textId="77777777" w:rsidR="00C114FF" w:rsidRPr="00B41D57" w:rsidRDefault="001063C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5FB73E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F0" w14:textId="77777777" w:rsidR="00C114FF" w:rsidRPr="00B41D57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0C6E58E" w14:textId="77777777" w:rsidR="004962F9" w:rsidRPr="00B41D57" w:rsidRDefault="004962F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87FC3B8" w14:textId="716A60B6" w:rsidR="00472394" w:rsidRPr="00FD0122" w:rsidRDefault="00472394" w:rsidP="00C972FA">
      <w:r w:rsidRPr="00FD0122">
        <w:t xml:space="preserve">Zamezte kontaktu obsahu pipety a očí nebo </w:t>
      </w:r>
      <w:r w:rsidR="006C06B5">
        <w:t xml:space="preserve">ústní </w:t>
      </w:r>
      <w:r w:rsidRPr="00FD0122">
        <w:t xml:space="preserve">dutiny ošetřovaných psů. </w:t>
      </w:r>
    </w:p>
    <w:p w14:paraId="2E288F0E" w14:textId="77777777" w:rsidR="004962F9" w:rsidRPr="00FD0122" w:rsidRDefault="004962F9" w:rsidP="00C972FA"/>
    <w:p w14:paraId="58846EC4" w14:textId="24791818" w:rsidR="00472394" w:rsidRPr="00FD0122" w:rsidRDefault="00472394" w:rsidP="00472394">
      <w:r w:rsidRPr="00FD0122">
        <w:t xml:space="preserve">Aplikujte </w:t>
      </w:r>
      <w:r w:rsidR="00DF5EFF">
        <w:t xml:space="preserve">veterinární léčivý </w:t>
      </w:r>
      <w:r w:rsidRPr="00FD0122">
        <w:t>přípravek přesně podle postupu popsaného v bod</w:t>
      </w:r>
      <w:r w:rsidR="00010D28">
        <w:t>ě</w:t>
      </w:r>
      <w:r w:rsidRPr="00FD0122">
        <w:t xml:space="preserve"> </w:t>
      </w:r>
      <w:r w:rsidR="00927DD7">
        <w:t>3</w:t>
      </w:r>
      <w:r w:rsidRPr="00FD0122">
        <w:t>.9. Zejména se musí zabránit perorálnímu příjmu přípravku olizováním místa aplikace ošetřovaným zvířatům nebo zvířatům, která jsou s nimi v kontaktu.</w:t>
      </w:r>
    </w:p>
    <w:p w14:paraId="30DA412E" w14:textId="77777777" w:rsidR="004962F9" w:rsidRPr="00FD0122" w:rsidRDefault="004962F9" w:rsidP="00472394"/>
    <w:p w14:paraId="6B9A3808" w14:textId="549E247D" w:rsidR="00472394" w:rsidRDefault="00B64D8C" w:rsidP="00472394">
      <w:r w:rsidRPr="00FD0122">
        <w:t>Nepoužív</w:t>
      </w:r>
      <w:r>
        <w:t>at</w:t>
      </w:r>
      <w:r w:rsidRPr="00FD0122">
        <w:t xml:space="preserve"> </w:t>
      </w:r>
      <w:r w:rsidR="00472394" w:rsidRPr="00FD0122">
        <w:t>u koček.</w:t>
      </w:r>
    </w:p>
    <w:p w14:paraId="2CAAC1AA" w14:textId="77777777" w:rsidR="00472394" w:rsidRDefault="00472394" w:rsidP="00472394"/>
    <w:p w14:paraId="47894AEE" w14:textId="77777777" w:rsidR="00472394" w:rsidRDefault="00472394" w:rsidP="00472394"/>
    <w:p w14:paraId="6B9AEB32" w14:textId="77777777" w:rsidR="00472394" w:rsidRDefault="00472394" w:rsidP="00472394"/>
    <w:p w14:paraId="2940607D" w14:textId="77777777" w:rsidR="00472394" w:rsidRPr="00FD0122" w:rsidRDefault="00472394" w:rsidP="00472394"/>
    <w:p w14:paraId="16647B27" w14:textId="77777777" w:rsidR="00472394" w:rsidRPr="00FD0122" w:rsidRDefault="00472394" w:rsidP="00472394"/>
    <w:p w14:paraId="68F3EBBD" w14:textId="51EAAC18" w:rsidR="00472394" w:rsidRPr="00FD0122" w:rsidRDefault="00472394" w:rsidP="00472394">
      <w:r w:rsidRPr="00FD0122">
        <w:rPr>
          <w:noProof/>
        </w:rPr>
        <w:drawing>
          <wp:anchor distT="0" distB="0" distL="114300" distR="114300" simplePos="0" relativeHeight="251658242" behindDoc="1" locked="0" layoutInCell="1" allowOverlap="1" wp14:anchorId="18B1CFDB" wp14:editId="49EA56CD">
            <wp:simplePos x="0" y="0"/>
            <wp:positionH relativeFrom="column">
              <wp:posOffset>4445</wp:posOffset>
            </wp:positionH>
            <wp:positionV relativeFrom="paragraph">
              <wp:posOffset>-631190</wp:posOffset>
            </wp:positionV>
            <wp:extent cx="7620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060" y="21327"/>
                <wp:lineTo x="21060" y="0"/>
                <wp:lineTo x="0" y="0"/>
              </wp:wrapPolygon>
            </wp:wrapTight>
            <wp:docPr id="1433399817" name="Obrázek 1" descr="Obsah obrázku symbol, klipar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9817" name="Obrázek 1" descr="Obsah obrázku symbol, klipar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A7935D" w14:textId="0896155E" w:rsidR="00472394" w:rsidRPr="00FD0122" w:rsidRDefault="00472394" w:rsidP="00472394">
      <w:r w:rsidRPr="00FD0122">
        <w:t xml:space="preserve">Tento </w:t>
      </w:r>
      <w:r w:rsidR="00927DD7">
        <w:t>veterinární léčivý</w:t>
      </w:r>
      <w:r w:rsidR="00927DD7" w:rsidRPr="00FD0122">
        <w:t xml:space="preserve"> </w:t>
      </w:r>
      <w:r w:rsidRPr="00FD0122">
        <w:t xml:space="preserve">přípravek je extrémně jedovatý pro kočky a může být pro ně fatální z důvodu specifické fyziologie koček, které nejsou schopné metabolizovat určité </w:t>
      </w:r>
      <w:r w:rsidR="00662F65">
        <w:t>sloučeniny</w:t>
      </w:r>
      <w:r w:rsidR="00662F65" w:rsidRPr="00FD0122">
        <w:t xml:space="preserve"> </w:t>
      </w:r>
      <w:r w:rsidRPr="00FD0122">
        <w:t xml:space="preserve">včetně </w:t>
      </w:r>
      <w:proofErr w:type="spellStart"/>
      <w:r w:rsidRPr="00FD0122">
        <w:t>permethrinu</w:t>
      </w:r>
      <w:proofErr w:type="spellEnd"/>
      <w:r w:rsidRPr="00FD0122">
        <w:t xml:space="preserve">. Aby se zamezilo náhodnému kontaktu koček s </w:t>
      </w:r>
      <w:r w:rsidR="00927DD7">
        <w:t>veterinárním léčivým</w:t>
      </w:r>
      <w:r w:rsidR="00927DD7" w:rsidRPr="00FD0122">
        <w:t xml:space="preserve"> </w:t>
      </w:r>
      <w:r w:rsidRPr="00FD0122">
        <w:t xml:space="preserve">přípravkem, udržujte ošetřené psy po ošetření odděleně od koček, dokud není místo aplikace suché. Je důležité </w:t>
      </w:r>
      <w:r w:rsidR="00CA00C5">
        <w:t>zajistit</w:t>
      </w:r>
      <w:r w:rsidRPr="00FD0122">
        <w:t xml:space="preserve">, </w:t>
      </w:r>
      <w:r w:rsidR="003D5FD9">
        <w:t>aby</w:t>
      </w:r>
      <w:r w:rsidR="003D5FD9" w:rsidRPr="00FD0122">
        <w:t xml:space="preserve"> </w:t>
      </w:r>
      <w:r w:rsidRPr="00FD0122">
        <w:t xml:space="preserve">kočky </w:t>
      </w:r>
      <w:r w:rsidR="003D5FD9" w:rsidRPr="00FD0122">
        <w:t>neoliz</w:t>
      </w:r>
      <w:r w:rsidR="003D5FD9">
        <w:t>ovaly</w:t>
      </w:r>
      <w:r w:rsidR="003D5FD9" w:rsidRPr="00FD0122">
        <w:t xml:space="preserve"> </w:t>
      </w:r>
      <w:r w:rsidRPr="00FD0122">
        <w:t xml:space="preserve">místo aplikace na psovi, který byl </w:t>
      </w:r>
      <w:r w:rsidR="003D5FD9">
        <w:t>oš</w:t>
      </w:r>
      <w:r w:rsidR="00D11E67">
        <w:t>e</w:t>
      </w:r>
      <w:r w:rsidR="003D5FD9">
        <w:t>třen</w:t>
      </w:r>
      <w:r w:rsidR="003D5FD9" w:rsidRPr="00FD0122">
        <w:t xml:space="preserve"> </w:t>
      </w:r>
      <w:r w:rsidRPr="00FD0122">
        <w:t xml:space="preserve">tímto </w:t>
      </w:r>
      <w:r w:rsidR="00927DD7">
        <w:t>veterinárním léčivým</w:t>
      </w:r>
      <w:r w:rsidR="00927DD7" w:rsidRPr="00FD0122">
        <w:t xml:space="preserve"> </w:t>
      </w:r>
      <w:r w:rsidRPr="00FD0122">
        <w:t>přípravkem. Vyhledejte neprodleně veterinárního lékaře</w:t>
      </w:r>
      <w:r w:rsidR="00DE4C8A">
        <w:t>, pokud se tak stane</w:t>
      </w:r>
      <w:r w:rsidR="00911EFB">
        <w:t>.</w:t>
      </w:r>
      <w:r w:rsidRPr="00FD0122">
        <w:t xml:space="preserve"> </w:t>
      </w:r>
    </w:p>
    <w:p w14:paraId="57243261" w14:textId="77777777" w:rsidR="00DE4C8A" w:rsidRDefault="00DE4C8A" w:rsidP="00472394"/>
    <w:p w14:paraId="1A2366CF" w14:textId="4429B7D2" w:rsidR="002D65E4" w:rsidRDefault="00472394" w:rsidP="00472394">
      <w:r w:rsidRPr="00FD0122">
        <w:t xml:space="preserve">Před použitím </w:t>
      </w:r>
      <w:r w:rsidR="00927DD7">
        <w:t>veterinárního léčivého</w:t>
      </w:r>
      <w:r w:rsidR="00927DD7" w:rsidRPr="00FD0122">
        <w:t xml:space="preserve"> </w:t>
      </w:r>
      <w:r w:rsidRPr="00FD0122">
        <w:t>přípravku</w:t>
      </w:r>
      <w:r w:rsidR="0005207C" w:rsidRPr="0005207C">
        <w:t xml:space="preserve"> u nemocných nebo oslabených psů</w:t>
      </w:r>
      <w:r w:rsidRPr="00FD0122">
        <w:t xml:space="preserve"> </w:t>
      </w:r>
      <w:r w:rsidR="005421D0">
        <w:t>se poraďte</w:t>
      </w:r>
      <w:r w:rsidR="005421D0" w:rsidRPr="00FD0122">
        <w:t xml:space="preserve"> </w:t>
      </w:r>
      <w:r w:rsidRPr="00FD0122">
        <w:t xml:space="preserve">s vaším veterinárním lékařem. </w:t>
      </w:r>
    </w:p>
    <w:p w14:paraId="501D9DAD" w14:textId="77777777" w:rsidR="002D65E4" w:rsidRDefault="002D65E4" w:rsidP="00472394"/>
    <w:p w14:paraId="67CD5197" w14:textId="26F29A42" w:rsidR="00472394" w:rsidRPr="00FD0122" w:rsidRDefault="005B09A9" w:rsidP="00472394">
      <w:r w:rsidRPr="00E86920">
        <w:t xml:space="preserve">Klíšťata budou usmrcena a odpadnou z hostitele </w:t>
      </w:r>
      <w:r>
        <w:t xml:space="preserve">zpravidla </w:t>
      </w:r>
      <w:r w:rsidRPr="00E86920">
        <w:t xml:space="preserve">do 24 až 48 hodin po napadení, aniž by sála krev. </w:t>
      </w:r>
      <w:r w:rsidRPr="00A04FA1">
        <w:t>Přisátí ojedinělých klíšťat po ošetření nelze vyloučit.</w:t>
      </w:r>
      <w:r w:rsidRPr="00E86920">
        <w:t xml:space="preserve"> Z tohoto důvodu nelze při nepříznivých podmínkách zcela vyloučit přenos infekčních onemocnění klíšťaty.</w:t>
      </w:r>
      <w:r w:rsidR="00472394" w:rsidRPr="00FD0122">
        <w:t xml:space="preserve"> </w:t>
      </w:r>
    </w:p>
    <w:p w14:paraId="15FB73FB" w14:textId="36525F1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FC" w14:textId="77777777" w:rsidR="00C114FF" w:rsidRPr="00B41D57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5FB73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32215F" w14:textId="7AAF0F99" w:rsidR="00C43688" w:rsidRPr="0069041C" w:rsidRDefault="00C43688" w:rsidP="00C43688">
      <w:r w:rsidRPr="00DC041A">
        <w:t xml:space="preserve">Zabraňte kontaktu </w:t>
      </w:r>
      <w:r w:rsidR="00927DD7" w:rsidRPr="00DC041A">
        <w:t xml:space="preserve">veterinárního léčivého </w:t>
      </w:r>
      <w:r w:rsidRPr="0069041C">
        <w:t>přípravku s kůží, očima a ústy.</w:t>
      </w:r>
    </w:p>
    <w:p w14:paraId="38371FDD" w14:textId="44149DE8" w:rsidR="00C43688" w:rsidRPr="0069041C" w:rsidRDefault="00C43688" w:rsidP="00C43688">
      <w:r w:rsidRPr="0069041C">
        <w:t xml:space="preserve">Během </w:t>
      </w:r>
      <w:r w:rsidR="00324A23">
        <w:t>podávání</w:t>
      </w:r>
      <w:r w:rsidR="00324A23" w:rsidRPr="0069041C">
        <w:t xml:space="preserve"> </w:t>
      </w:r>
      <w:r w:rsidRPr="0069041C">
        <w:t>přípravku nejezte, nepijte ani nekuřte.</w:t>
      </w:r>
    </w:p>
    <w:p w14:paraId="35CE3FC5" w14:textId="65FAB581" w:rsidR="00C43688" w:rsidRPr="0069041C" w:rsidRDefault="00C43688" w:rsidP="00C43688">
      <w:r w:rsidRPr="0069041C">
        <w:t>Po použití si důkladně umyjte ruce.</w:t>
      </w:r>
    </w:p>
    <w:p w14:paraId="44714447" w14:textId="77777777" w:rsidR="00C43688" w:rsidRPr="0069041C" w:rsidRDefault="00C43688" w:rsidP="00C43688">
      <w:r w:rsidRPr="0069041C">
        <w:t>V případě náhodného potřísnění kůže umyjte zasažené místo ihned mýdlem a vodou.</w:t>
      </w:r>
    </w:p>
    <w:p w14:paraId="085A37A3" w14:textId="77777777" w:rsidR="00324A23" w:rsidRDefault="00324A23" w:rsidP="00324A23">
      <w:pPr>
        <w:ind w:right="425"/>
      </w:pPr>
      <w:bookmarkStart w:id="3" w:name="_Hlk198635126"/>
      <w:r>
        <w:t>Lidé</w:t>
      </w:r>
      <w:r w:rsidRPr="003333B5">
        <w:t xml:space="preserve"> se známou kožní citlivostí mohou být na tento přípravek obzvláště citliv</w:t>
      </w:r>
      <w:r>
        <w:t>í</w:t>
      </w:r>
      <w:r w:rsidRPr="003333B5">
        <w:t>.</w:t>
      </w:r>
    </w:p>
    <w:bookmarkEnd w:id="3"/>
    <w:p w14:paraId="48553E38" w14:textId="1BE79EBE" w:rsidR="00C43688" w:rsidRPr="0069041C" w:rsidRDefault="00C43688" w:rsidP="00C43688">
      <w:r w:rsidRPr="0069041C">
        <w:lastRenderedPageBreak/>
        <w:t xml:space="preserve">Lidé se známou přecitlivělostí </w:t>
      </w:r>
      <w:r w:rsidR="00592946" w:rsidRPr="0069041C">
        <w:t xml:space="preserve">na </w:t>
      </w:r>
      <w:proofErr w:type="spellStart"/>
      <w:r w:rsidR="00F40488" w:rsidRPr="0069041C">
        <w:t>imidakloprid</w:t>
      </w:r>
      <w:proofErr w:type="spellEnd"/>
      <w:r w:rsidR="00F40488" w:rsidRPr="0069041C">
        <w:t xml:space="preserve"> a </w:t>
      </w:r>
      <w:proofErr w:type="spellStart"/>
      <w:r w:rsidR="00F40488" w:rsidRPr="0069041C">
        <w:t>permethrin</w:t>
      </w:r>
      <w:proofErr w:type="spellEnd"/>
      <w:r w:rsidR="00F40488" w:rsidRPr="0069041C">
        <w:t xml:space="preserve"> by měli </w:t>
      </w:r>
      <w:r w:rsidR="00F40488" w:rsidRPr="00DC041A">
        <w:t>podávat veterinární léčivý přípravek obezřetně.</w:t>
      </w:r>
      <w:r w:rsidR="00F40488" w:rsidRPr="0069041C">
        <w:t xml:space="preserve"> </w:t>
      </w:r>
    </w:p>
    <w:p w14:paraId="0940CFCD" w14:textId="77777777" w:rsidR="00C43688" w:rsidRPr="0069041C" w:rsidRDefault="00C43688" w:rsidP="00C43688">
      <w:r w:rsidRPr="0069041C">
        <w:t xml:space="preserve">Hlavními klinickými příznaky, které mohou být ve velmi vzácných případech pozorovány, jsou přechodná smyslová podráždění kůže, jako je brnění, pocit pálení a znecitlivění. </w:t>
      </w:r>
    </w:p>
    <w:p w14:paraId="16709CB4" w14:textId="77777777" w:rsidR="00C43688" w:rsidRPr="0069041C" w:rsidRDefault="00C43688" w:rsidP="00C43688">
      <w:r w:rsidRPr="0069041C">
        <w:t>V případě náhodného zasažení očí je důkladně vypláchněte vodou. Pokud podráždění kůže nebo očí přetrvává, vyhledejte ihned lékařskou pomoc a ukažte příbalovou informaci nebo etiketu praktickému lékaři.</w:t>
      </w:r>
    </w:p>
    <w:p w14:paraId="793865D3" w14:textId="679A3876" w:rsidR="00C43688" w:rsidRPr="0069041C" w:rsidRDefault="00C43688" w:rsidP="00C43688">
      <w:r w:rsidRPr="0069041C">
        <w:t>Nepožívejte. V případě náhodného požití vyhledejte ihned lékařskou pomoc a ukažte příbalovou informaci nebo etiketu praktickému lékaři.</w:t>
      </w:r>
    </w:p>
    <w:p w14:paraId="03A757F3" w14:textId="6354252F" w:rsidR="00C43688" w:rsidRPr="0069041C" w:rsidRDefault="00C43688" w:rsidP="00C43688">
      <w:pPr>
        <w:jc w:val="both"/>
      </w:pPr>
      <w:r w:rsidRPr="0069041C">
        <w:t xml:space="preserve">Nemanipulujte, především děti, s ošetřenými zvířaty, dokud není místo </w:t>
      </w:r>
      <w:r w:rsidR="006936F3">
        <w:t>podání</w:t>
      </w:r>
      <w:r w:rsidR="006936F3" w:rsidRPr="00DC041A" w:rsidDel="006936F3">
        <w:t xml:space="preserve"> </w:t>
      </w:r>
      <w:r w:rsidRPr="0069041C">
        <w:t xml:space="preserve">suché. Toto můžete zajistit ošetřením psů například večer. Nedovolte čerstvě ošetřeným zvířatům spát spolu s jejich majiteli, </w:t>
      </w:r>
      <w:r w:rsidR="009802C9">
        <w:t>zvláště</w:t>
      </w:r>
      <w:r w:rsidR="009802C9" w:rsidRPr="0069041C">
        <w:t xml:space="preserve"> </w:t>
      </w:r>
      <w:r w:rsidRPr="0069041C">
        <w:t>s dětmi.</w:t>
      </w:r>
    </w:p>
    <w:p w14:paraId="45E5C857" w14:textId="66FF04BB" w:rsidR="00C43688" w:rsidRDefault="00C43688" w:rsidP="00C43688">
      <w:r w:rsidRPr="0069041C">
        <w:t xml:space="preserve">Aby se zabránilo přístupu dětí k pipetám, uchovávejte pipetu v původním obalu </w:t>
      </w:r>
      <w:r w:rsidR="00613BAE">
        <w:t>až do doby</w:t>
      </w:r>
      <w:r w:rsidRPr="0069041C">
        <w:t> použití</w:t>
      </w:r>
      <w:r w:rsidR="00613BAE">
        <w:t>,</w:t>
      </w:r>
      <w:r w:rsidRPr="0069041C">
        <w:t xml:space="preserve"> a</w:t>
      </w:r>
      <w:r w:rsidR="00324A23">
        <w:t> </w:t>
      </w:r>
      <w:r w:rsidRPr="0069041C">
        <w:t>použité pipety ihned zlikvidujte.</w:t>
      </w:r>
    </w:p>
    <w:p w14:paraId="08CECC29" w14:textId="77777777" w:rsidR="00816B41" w:rsidRDefault="00816B41" w:rsidP="00C43688"/>
    <w:p w14:paraId="057ADF48" w14:textId="56B3CF15" w:rsidR="00816B41" w:rsidRPr="00FD0122" w:rsidRDefault="00816B41" w:rsidP="00C43688">
      <w:r w:rsidRPr="00816B41">
        <w:t xml:space="preserve">Laboratorní studie u králíků a potkanů s pomocnou látkou </w:t>
      </w:r>
      <w:proofErr w:type="spellStart"/>
      <w:r w:rsidRPr="00816B41">
        <w:t>methylpyrrolidon</w:t>
      </w:r>
      <w:proofErr w:type="spellEnd"/>
      <w:r w:rsidRPr="00816B41">
        <w:t xml:space="preserve"> prokázaly </w:t>
      </w:r>
      <w:proofErr w:type="spellStart"/>
      <w:r w:rsidRPr="00816B41">
        <w:t>fetotoxický</w:t>
      </w:r>
      <w:proofErr w:type="spellEnd"/>
      <w:r w:rsidRPr="00816B41">
        <w:t xml:space="preserve"> účinek. Veterinární léčivý přípravek by neměly podávat těhotné ženy ani ženy s podezřením na těhotenství. Ženy ve fertilním věku by měly při nakládání s veterinárním léčivým přípravkem používat osobní ochranné prostředky skládající se z rukavic.</w:t>
      </w:r>
    </w:p>
    <w:p w14:paraId="15FB74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6" w14:textId="77777777" w:rsidR="00295140" w:rsidRPr="00B41D57" w:rsidRDefault="001063C2" w:rsidP="00391D9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C9FF08B" w14:textId="77777777" w:rsidR="004962F9" w:rsidRPr="00B41D57" w:rsidRDefault="004962F9" w:rsidP="00391D9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36B7F9E9" w14:textId="77B4D896" w:rsidR="00226742" w:rsidRPr="00FD0122" w:rsidRDefault="00226742" w:rsidP="00226742">
      <w:pPr>
        <w:outlineLvl w:val="0"/>
        <w:rPr>
          <w:u w:val="single"/>
        </w:rPr>
      </w:pPr>
      <w:r w:rsidRPr="00FD0122">
        <w:t>Protože</w:t>
      </w:r>
      <w:r w:rsidR="004F37E2">
        <w:t xml:space="preserve"> je veterinární léčivý</w:t>
      </w:r>
      <w:r w:rsidRPr="00FD0122">
        <w:t xml:space="preserve"> přípravek nebezpečný pro vodní organismy, nedovolte ošetřeným psům za žádných okolností vst</w:t>
      </w:r>
      <w:r w:rsidR="00004758">
        <w:t>oupit</w:t>
      </w:r>
      <w:r w:rsidRPr="00FD0122">
        <w:t xml:space="preserve"> do </w:t>
      </w:r>
      <w:r w:rsidR="00772036">
        <w:t xml:space="preserve">jakýchkoliv </w:t>
      </w:r>
      <w:r w:rsidR="00004758">
        <w:t>vodních toků</w:t>
      </w:r>
      <w:r w:rsidRPr="00FD0122">
        <w:t xml:space="preserve">, a to nejméně po dobu 48 hodin po </w:t>
      </w:r>
      <w:r w:rsidR="00772036">
        <w:t>ošetření</w:t>
      </w:r>
      <w:r w:rsidRPr="00FD0122">
        <w:t>.</w:t>
      </w:r>
    </w:p>
    <w:p w14:paraId="49C4A345" w14:textId="2C1B69BF" w:rsidR="00576DB7" w:rsidRPr="00B41D57" w:rsidRDefault="00576D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A" w14:textId="19052371" w:rsidR="00295140" w:rsidRDefault="001063C2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7459BA3" w14:textId="77777777" w:rsidR="00395846" w:rsidRPr="00FD0122" w:rsidRDefault="00395846" w:rsidP="00395846"/>
    <w:p w14:paraId="04708E31" w14:textId="6A9A5C2F" w:rsidR="00395846" w:rsidRPr="00FD0122" w:rsidRDefault="00395846" w:rsidP="00395846">
      <w:r w:rsidRPr="00FD0122">
        <w:t xml:space="preserve">Rozpouštědlo v </w:t>
      </w:r>
      <w:r w:rsidR="004F37E2">
        <w:t>tomto veterinárním léčivém přípravku</w:t>
      </w:r>
      <w:r w:rsidRPr="00FD0122">
        <w:t xml:space="preserve"> může </w:t>
      </w:r>
      <w:r w:rsidR="00324A23">
        <w:t>zabarvit</w:t>
      </w:r>
      <w:r w:rsidR="00324A23" w:rsidRPr="00FD0122">
        <w:t xml:space="preserve"> </w:t>
      </w:r>
      <w:r w:rsidRPr="00FD0122">
        <w:t xml:space="preserve">určité materiály, jako jsou kůže, tkaniny, plasty a </w:t>
      </w:r>
      <w:r w:rsidR="00EA5B76">
        <w:t xml:space="preserve">materiály s </w:t>
      </w:r>
      <w:r w:rsidRPr="00FD0122">
        <w:t>povrchov</w:t>
      </w:r>
      <w:r w:rsidR="00EA5B76">
        <w:t>ou</w:t>
      </w:r>
      <w:r w:rsidRPr="00FD0122">
        <w:t xml:space="preserve"> </w:t>
      </w:r>
      <w:r w:rsidR="00EA5B76">
        <w:t>úpravou</w:t>
      </w:r>
      <w:r w:rsidRPr="00FD0122">
        <w:t xml:space="preserve">. </w:t>
      </w:r>
      <w:r w:rsidR="00337267">
        <w:t>P</w:t>
      </w:r>
      <w:r w:rsidRPr="00FD0122">
        <w:t>řed kontaktem s takovými materiály</w:t>
      </w:r>
      <w:r w:rsidR="00337267">
        <w:t xml:space="preserve"> </w:t>
      </w:r>
      <w:r w:rsidR="00337267" w:rsidRPr="00B902AD">
        <w:rPr>
          <w:szCs w:val="22"/>
        </w:rPr>
        <w:t>nechte místo aplikace zaschnout</w:t>
      </w:r>
      <w:r w:rsidRPr="00FD0122">
        <w:t>.</w:t>
      </w:r>
    </w:p>
    <w:p w14:paraId="15FB741B" w14:textId="3AAD54A4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D" w14:textId="3ECF666B" w:rsidR="00295140" w:rsidRPr="00B41D57" w:rsidRDefault="001063C2" w:rsidP="0069041C">
      <w:pPr>
        <w:pStyle w:val="Style1"/>
      </w:pPr>
      <w:r w:rsidRPr="00B41D57">
        <w:t>3.6</w:t>
      </w:r>
      <w:r w:rsidRPr="00B41D57">
        <w:tab/>
        <w:t>Nežádoucí účinky</w:t>
      </w:r>
    </w:p>
    <w:p w14:paraId="25CA93DD" w14:textId="77777777" w:rsidR="00C32A0D" w:rsidRDefault="00C32A0D" w:rsidP="00AD0710">
      <w:pPr>
        <w:tabs>
          <w:tab w:val="clear" w:pos="567"/>
        </w:tabs>
        <w:spacing w:line="240" w:lineRule="auto"/>
      </w:pPr>
    </w:p>
    <w:p w14:paraId="52C223A6" w14:textId="77777777" w:rsidR="00BF6BED" w:rsidRDefault="00BF6BED" w:rsidP="00BF6BED">
      <w:pPr>
        <w:tabs>
          <w:tab w:val="clear" w:pos="567"/>
        </w:tabs>
        <w:spacing w:line="240" w:lineRule="auto"/>
      </w:pPr>
      <w:r>
        <w:t>Psi:</w:t>
      </w:r>
    </w:p>
    <w:p w14:paraId="7CDE8B11" w14:textId="77777777" w:rsidR="00BF6BED" w:rsidRPr="00B41D57" w:rsidRDefault="00BF6BED" w:rsidP="00BF6BE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850"/>
      </w:tblGrid>
      <w:tr w:rsidR="009E131F" w14:paraId="612A17B0" w14:textId="77777777" w:rsidTr="0069041C">
        <w:tc>
          <w:tcPr>
            <w:tcW w:w="0" w:type="auto"/>
          </w:tcPr>
          <w:p w14:paraId="411CBBCA" w14:textId="77777777" w:rsidR="009E131F" w:rsidRPr="00B41D57" w:rsidRDefault="009E131F" w:rsidP="00FF16D1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065D1305" w14:textId="77777777" w:rsidR="009E131F" w:rsidRPr="00B41D57" w:rsidRDefault="009E131F" w:rsidP="00FF16D1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0" w:type="auto"/>
            <w:hideMark/>
          </w:tcPr>
          <w:p w14:paraId="3BAF6A1A" w14:textId="77777777" w:rsidR="009E131F" w:rsidRDefault="009E131F" w:rsidP="00FF16D1">
            <w:r>
              <w:t>Změna srsti v místě podání (např. mastná srst), svědění v místě podání</w:t>
            </w:r>
          </w:p>
          <w:p w14:paraId="538645A1" w14:textId="77777777" w:rsidR="009E131F" w:rsidRPr="00B41D57" w:rsidRDefault="009E131F" w:rsidP="00FF16D1">
            <w:pPr>
              <w:spacing w:after="60"/>
              <w:rPr>
                <w:iCs/>
                <w:szCs w:val="22"/>
              </w:rPr>
            </w:pPr>
            <w:r>
              <w:t>Zvracení</w:t>
            </w:r>
          </w:p>
        </w:tc>
      </w:tr>
      <w:tr w:rsidR="009E131F" w14:paraId="629B4155" w14:textId="77777777" w:rsidTr="0069041C">
        <w:tc>
          <w:tcPr>
            <w:tcW w:w="0" w:type="auto"/>
          </w:tcPr>
          <w:p w14:paraId="26DBB1DA" w14:textId="77777777" w:rsidR="009E131F" w:rsidRPr="00B41D57" w:rsidRDefault="009E131F" w:rsidP="00FF16D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542B5C9" w14:textId="77777777" w:rsidR="009E131F" w:rsidRPr="00B41D57" w:rsidRDefault="009E131F" w:rsidP="00FF16D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0" w:type="auto"/>
          </w:tcPr>
          <w:p w14:paraId="7B44C5B2" w14:textId="77777777" w:rsidR="009E131F" w:rsidRDefault="009E131F" w:rsidP="00FF16D1">
            <w:r>
              <w:t>Zarudnutí</w:t>
            </w:r>
            <w:r w:rsidRPr="00FD0122">
              <w:t xml:space="preserve"> v místě podání</w:t>
            </w:r>
            <w:r>
              <w:t xml:space="preserve">, </w:t>
            </w:r>
            <w:r w:rsidRPr="00FD0122">
              <w:t>ztráta srsti v místě podání</w:t>
            </w:r>
            <w:r>
              <w:t>, zánět</w:t>
            </w:r>
            <w:r w:rsidRPr="00FD0122">
              <w:t xml:space="preserve"> v místě podání</w:t>
            </w:r>
          </w:p>
          <w:p w14:paraId="18612A2A" w14:textId="77777777" w:rsidR="009E131F" w:rsidRPr="00B41D57" w:rsidRDefault="009E131F" w:rsidP="00FF16D1">
            <w:pPr>
              <w:spacing w:after="60"/>
              <w:rPr>
                <w:iCs/>
                <w:szCs w:val="22"/>
              </w:rPr>
            </w:pPr>
            <w:r>
              <w:t>Průjem</w:t>
            </w:r>
          </w:p>
        </w:tc>
      </w:tr>
      <w:tr w:rsidR="009E131F" w14:paraId="40F68BF3" w14:textId="77777777" w:rsidTr="0069041C">
        <w:tc>
          <w:tcPr>
            <w:tcW w:w="0" w:type="auto"/>
          </w:tcPr>
          <w:p w14:paraId="79263CEE" w14:textId="77777777" w:rsidR="009E131F" w:rsidRPr="00B41D57" w:rsidRDefault="009E131F" w:rsidP="00FF16D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AFC7B9C" w14:textId="1D84DAB2" w:rsidR="009E131F" w:rsidRPr="00B41D57" w:rsidRDefault="009E131F" w:rsidP="00FF16D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0" w:type="auto"/>
            <w:hideMark/>
          </w:tcPr>
          <w:p w14:paraId="531EE0F8" w14:textId="77777777" w:rsidR="009E131F" w:rsidRDefault="009E131F" w:rsidP="00FF16D1">
            <w:r>
              <w:t>Rozrušení</w:t>
            </w:r>
            <w:r>
              <w:rPr>
                <w:vertAlign w:val="superscript"/>
              </w:rPr>
              <w:t>1,2,4</w:t>
            </w:r>
            <w:r>
              <w:t>, neklid</w:t>
            </w:r>
            <w:r>
              <w:rPr>
                <w:vertAlign w:val="superscript"/>
              </w:rPr>
              <w:t>1,2,4</w:t>
            </w:r>
            <w:r>
              <w:t>, válení</w:t>
            </w:r>
            <w:r>
              <w:rPr>
                <w:vertAlign w:val="superscript"/>
              </w:rPr>
              <w:t>1,2,4</w:t>
            </w:r>
            <w:r>
              <w:t>, kňučení</w:t>
            </w:r>
            <w:r>
              <w:rPr>
                <w:vertAlign w:val="superscript"/>
              </w:rPr>
              <w:t>1,2,4</w:t>
            </w:r>
          </w:p>
          <w:p w14:paraId="62A96701" w14:textId="77777777" w:rsidR="009E131F" w:rsidRDefault="009E131F" w:rsidP="00FF16D1">
            <w:pPr>
              <w:rPr>
                <w:vertAlign w:val="superscript"/>
              </w:rPr>
            </w:pPr>
            <w:r>
              <w:t>Nadměrné slinění</w:t>
            </w:r>
            <w:r>
              <w:rPr>
                <w:vertAlign w:val="superscript"/>
              </w:rPr>
              <w:t>1,2,4</w:t>
            </w:r>
          </w:p>
          <w:p w14:paraId="17E17432" w14:textId="77777777" w:rsidR="009E131F" w:rsidRDefault="009E131F" w:rsidP="00FF16D1">
            <w:r>
              <w:t>S</w:t>
            </w:r>
            <w:r w:rsidRPr="00FD0122">
              <w:t>nížená chuť k jídlu</w:t>
            </w:r>
            <w:r>
              <w:rPr>
                <w:vertAlign w:val="superscript"/>
              </w:rPr>
              <w:t>1,2,4</w:t>
            </w:r>
            <w:r>
              <w:t>, letargie</w:t>
            </w:r>
            <w:r>
              <w:rPr>
                <w:vertAlign w:val="superscript"/>
              </w:rPr>
              <w:t>1,3</w:t>
            </w:r>
          </w:p>
          <w:p w14:paraId="3F336C0B" w14:textId="77777777" w:rsidR="009E131F" w:rsidRPr="00601C8C" w:rsidRDefault="009E131F" w:rsidP="00FF16D1">
            <w:r>
              <w:t>Neurologické příznaky (n</w:t>
            </w:r>
            <w:r w:rsidRPr="003A5289">
              <w:t xml:space="preserve">eobvyklý pohyb a </w:t>
            </w:r>
            <w:r>
              <w:t>záškuby)</w:t>
            </w:r>
            <w:r>
              <w:rPr>
                <w:vertAlign w:val="superscript"/>
              </w:rPr>
              <w:t>1,2,4</w:t>
            </w:r>
            <w:r>
              <w:t>, třes</w:t>
            </w:r>
            <w:r w:rsidRPr="00CD530F">
              <w:rPr>
                <w:vertAlign w:val="superscript"/>
              </w:rPr>
              <w:t>3</w:t>
            </w:r>
          </w:p>
          <w:p w14:paraId="32C4BF95" w14:textId="77777777" w:rsidR="009E131F" w:rsidRPr="00FF16D1" w:rsidRDefault="009E131F" w:rsidP="00FF16D1">
            <w:pPr>
              <w:rPr>
                <w:vertAlign w:val="superscript"/>
              </w:rPr>
            </w:pPr>
            <w:r>
              <w:t>Otírání</w:t>
            </w:r>
            <w:r>
              <w:rPr>
                <w:vertAlign w:val="superscript"/>
              </w:rPr>
              <w:t>1,4</w:t>
            </w:r>
            <w:r>
              <w:t>, škrábání</w:t>
            </w:r>
            <w:r>
              <w:rPr>
                <w:vertAlign w:val="superscript"/>
              </w:rPr>
              <w:t>1,4</w:t>
            </w:r>
            <w:r>
              <w:t xml:space="preserve"> </w:t>
            </w:r>
          </w:p>
        </w:tc>
      </w:tr>
    </w:tbl>
    <w:p w14:paraId="194FE259" w14:textId="1446653E" w:rsidR="00BF6BED" w:rsidRDefault="00BF6BED" w:rsidP="00BF6BED">
      <w:pPr>
        <w:spacing w:line="240" w:lineRule="auto"/>
        <w:rPr>
          <w:sz w:val="20"/>
        </w:rPr>
      </w:pPr>
      <w:r>
        <w:rPr>
          <w:vertAlign w:val="superscript"/>
        </w:rPr>
        <w:t xml:space="preserve">1 </w:t>
      </w:r>
      <w:r>
        <w:rPr>
          <w:sz w:val="20"/>
        </w:rPr>
        <w:t>Obecně samy vymizí.</w:t>
      </w:r>
    </w:p>
    <w:p w14:paraId="28AB33C5" w14:textId="77777777" w:rsidR="00BF6BED" w:rsidRDefault="00BF6BED" w:rsidP="00BF6BED">
      <w:pPr>
        <w:spacing w:line="240" w:lineRule="auto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U psů citlivých na </w:t>
      </w:r>
      <w:proofErr w:type="spellStart"/>
      <w:r>
        <w:rPr>
          <w:sz w:val="20"/>
        </w:rPr>
        <w:t>permethrin</w:t>
      </w:r>
      <w:proofErr w:type="spellEnd"/>
      <w:r>
        <w:rPr>
          <w:sz w:val="20"/>
        </w:rPr>
        <w:t>.</w:t>
      </w:r>
      <w:r w:rsidRPr="00DE7915">
        <w:rPr>
          <w:sz w:val="20"/>
        </w:rPr>
        <w:t xml:space="preserve"> </w:t>
      </w:r>
    </w:p>
    <w:p w14:paraId="4AEDD253" w14:textId="77777777" w:rsidR="00BF6BED" w:rsidRDefault="00BF6BED" w:rsidP="00BF6BED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 xml:space="preserve">3 </w:t>
      </w:r>
      <w:r w:rsidRPr="00ED7D7F">
        <w:rPr>
          <w:sz w:val="20"/>
        </w:rPr>
        <w:t>Po nežádoucím perorálním příjmu u psa</w:t>
      </w:r>
      <w:r>
        <w:rPr>
          <w:sz w:val="20"/>
        </w:rPr>
        <w:t xml:space="preserve">. </w:t>
      </w:r>
      <w:r w:rsidRPr="00ED7D7F">
        <w:rPr>
          <w:sz w:val="20"/>
        </w:rPr>
        <w:t xml:space="preserve">Není známo žádné specifické </w:t>
      </w:r>
      <w:proofErr w:type="spellStart"/>
      <w:r w:rsidRPr="00ED7D7F">
        <w:rPr>
          <w:sz w:val="20"/>
        </w:rPr>
        <w:t>antidotum</w:t>
      </w:r>
      <w:proofErr w:type="spellEnd"/>
      <w:r>
        <w:rPr>
          <w:sz w:val="20"/>
        </w:rPr>
        <w:t xml:space="preserve">; </w:t>
      </w:r>
      <w:r w:rsidRPr="00ED7D7F">
        <w:rPr>
          <w:sz w:val="20"/>
        </w:rPr>
        <w:t>doporučena symptomatická léčba.</w:t>
      </w:r>
    </w:p>
    <w:p w14:paraId="20AA981D" w14:textId="77777777" w:rsidR="00BF6BED" w:rsidRPr="00B35026" w:rsidRDefault="00BF6BED" w:rsidP="00BF6BED">
      <w:pPr>
        <w:spacing w:line="240" w:lineRule="auto"/>
        <w:ind w:left="90" w:hanging="90"/>
        <w:rPr>
          <w:sz w:val="20"/>
        </w:rPr>
      </w:pPr>
      <w:r>
        <w:rPr>
          <w:vertAlign w:val="superscript"/>
        </w:rPr>
        <w:t xml:space="preserve">4 </w:t>
      </w:r>
      <w:r>
        <w:rPr>
          <w:sz w:val="20"/>
        </w:rPr>
        <w:t>Přechodné</w:t>
      </w:r>
      <w:r w:rsidRPr="00DE7915">
        <w:rPr>
          <w:sz w:val="20"/>
        </w:rPr>
        <w:t>.</w:t>
      </w:r>
      <w:r w:rsidRPr="00D87D9F">
        <w:t xml:space="preserve"> </w:t>
      </w:r>
    </w:p>
    <w:p w14:paraId="1DBAA482" w14:textId="77777777" w:rsidR="009419DD" w:rsidRPr="00B41D57" w:rsidRDefault="009419DD" w:rsidP="00961714">
      <w:pPr>
        <w:tabs>
          <w:tab w:val="clear" w:pos="567"/>
        </w:tabs>
        <w:spacing w:line="240" w:lineRule="auto"/>
        <w:rPr>
          <w:szCs w:val="22"/>
        </w:rPr>
      </w:pPr>
    </w:p>
    <w:p w14:paraId="15FB7435" w14:textId="44317414" w:rsidR="00247A48" w:rsidRPr="00B41D57" w:rsidRDefault="001063C2" w:rsidP="00247A48">
      <w:pPr>
        <w:rPr>
          <w:szCs w:val="22"/>
        </w:rPr>
      </w:pPr>
      <w:bookmarkStart w:id="4" w:name="_Hlk66891708"/>
      <w:r w:rsidRPr="00B41D57">
        <w:lastRenderedPageBreak/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Podrobné kontaktní údaje </w:t>
      </w:r>
      <w:proofErr w:type="gramStart"/>
      <w:r w:rsidRPr="00B41D57">
        <w:t>naleznete</w:t>
      </w:r>
      <w:r w:rsidR="00E7442C">
        <w:t xml:space="preserve"> </w:t>
      </w:r>
      <w:r w:rsidRPr="00B41D57">
        <w:t xml:space="preserve"> příbalové</w:t>
      </w:r>
      <w:proofErr w:type="gramEnd"/>
      <w:r w:rsidRPr="00B41D57">
        <w:t xml:space="preserve"> informace.</w:t>
      </w:r>
    </w:p>
    <w:bookmarkEnd w:id="4"/>
    <w:p w14:paraId="15FB7436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FB7437" w14:textId="77777777" w:rsidR="00C114FF" w:rsidRPr="00B41D57" w:rsidRDefault="001063C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5FB743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B91B07" w14:textId="77777777" w:rsidR="008073E7" w:rsidRPr="002D4F34" w:rsidRDefault="008073E7" w:rsidP="008073E7">
      <w:pPr>
        <w:rPr>
          <w:u w:val="single"/>
        </w:rPr>
      </w:pPr>
      <w:r w:rsidRPr="0069041C">
        <w:rPr>
          <w:u w:val="single"/>
        </w:rPr>
        <w:t>Březost a laktace:</w:t>
      </w:r>
    </w:p>
    <w:p w14:paraId="5EE09CAE" w14:textId="77777777" w:rsidR="00A05CF4" w:rsidRPr="002D4F34" w:rsidRDefault="00A05CF4" w:rsidP="008073E7">
      <w:pPr>
        <w:rPr>
          <w:u w:val="single"/>
        </w:rPr>
      </w:pPr>
    </w:p>
    <w:p w14:paraId="47F0B937" w14:textId="390A3035" w:rsidR="00F34B6C" w:rsidRPr="00FD0122" w:rsidRDefault="006171F0" w:rsidP="00F34B6C">
      <w:r>
        <w:t>L</w:t>
      </w:r>
      <w:r w:rsidR="00B1549B">
        <w:t>ze použít</w:t>
      </w:r>
      <w:r w:rsidR="00F34B6C" w:rsidRPr="00FD0122">
        <w:t xml:space="preserve"> během březosti a laktace.</w:t>
      </w:r>
    </w:p>
    <w:p w14:paraId="15FB74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4E" w14:textId="77777777" w:rsidR="00C114FF" w:rsidRPr="00B41D57" w:rsidRDefault="001063C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5FB744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50" w14:textId="32126AFF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5E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5F" w14:textId="77777777" w:rsidR="00C114FF" w:rsidRPr="00B41D57" w:rsidRDefault="001063C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5FB7460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DA96C" w14:textId="0ACB751F" w:rsidR="00F11477" w:rsidRDefault="00F11477" w:rsidP="00780716">
      <w:r w:rsidRPr="00F11477">
        <w:t xml:space="preserve">Podání nakapáním na </w:t>
      </w:r>
      <w:r w:rsidR="009419DD" w:rsidRPr="00F11477">
        <w:t>kůži – spot</w:t>
      </w:r>
      <w:r w:rsidRPr="00F11477">
        <w:t>-on</w:t>
      </w:r>
      <w:r>
        <w:t>.</w:t>
      </w:r>
      <w:r w:rsidR="009310C3" w:rsidRPr="009310C3">
        <w:t xml:space="preserve"> </w:t>
      </w:r>
      <w:r w:rsidR="009310C3" w:rsidRPr="00857D89">
        <w:t xml:space="preserve">Pouze pro vnější </w:t>
      </w:r>
      <w:r w:rsidR="009310C3">
        <w:t>podání</w:t>
      </w:r>
      <w:r w:rsidR="009310C3" w:rsidRPr="00857D89">
        <w:t>. Aplikujte pouze na nepo</w:t>
      </w:r>
      <w:r w:rsidR="009310C3">
        <w:t>rušenou kůži</w:t>
      </w:r>
      <w:r w:rsidR="009310C3" w:rsidRPr="00857D89">
        <w:t>.</w:t>
      </w:r>
    </w:p>
    <w:p w14:paraId="619E6A8D" w14:textId="77777777" w:rsidR="00BD58CB" w:rsidRDefault="00BD58CB" w:rsidP="00780716"/>
    <w:p w14:paraId="0F351F8F" w14:textId="76E8F225" w:rsidR="00780716" w:rsidRPr="00FD0122" w:rsidRDefault="00780716" w:rsidP="00780716">
      <w:r w:rsidRPr="00FD0122">
        <w:t>Doporučená minimální dávka je:</w:t>
      </w:r>
    </w:p>
    <w:p w14:paraId="04086541" w14:textId="246F6D91" w:rsidR="00780716" w:rsidRPr="00FD0122" w:rsidRDefault="00780716" w:rsidP="00780716">
      <w:r w:rsidRPr="00FD0122">
        <w:t>10 mg/kg živé hmotnosti (ž.</w:t>
      </w:r>
      <w:r w:rsidR="00F7643E">
        <w:t xml:space="preserve"> </w:t>
      </w:r>
      <w:r w:rsidRPr="00FD0122">
        <w:t xml:space="preserve">hm.) </w:t>
      </w:r>
      <w:proofErr w:type="spellStart"/>
      <w:r w:rsidRPr="00FD0122">
        <w:t>imidaklopridu</w:t>
      </w:r>
      <w:proofErr w:type="spellEnd"/>
      <w:r w:rsidRPr="00FD0122">
        <w:t xml:space="preserve"> a 50 mg/kg živé hmotnosti (ž.</w:t>
      </w:r>
      <w:r w:rsidR="00F7643E">
        <w:t xml:space="preserve"> </w:t>
      </w:r>
      <w:r w:rsidRPr="00FD0122">
        <w:t xml:space="preserve">hm.) </w:t>
      </w:r>
      <w:proofErr w:type="spellStart"/>
      <w:r w:rsidRPr="00FD0122">
        <w:t>permethrinu</w:t>
      </w:r>
      <w:proofErr w:type="spellEnd"/>
      <w:r w:rsidRPr="00FD0122">
        <w:t>.</w:t>
      </w:r>
    </w:p>
    <w:p w14:paraId="512119D9" w14:textId="77777777" w:rsidR="00780716" w:rsidRPr="00FD0122" w:rsidRDefault="00780716" w:rsidP="00780716"/>
    <w:p w14:paraId="7DE96C40" w14:textId="61CB23C6" w:rsidR="00780716" w:rsidRPr="00FD0122" w:rsidRDefault="00780716" w:rsidP="00780716">
      <w:r w:rsidRPr="0069041C">
        <w:rPr>
          <w:i/>
          <w:iCs/>
        </w:rPr>
        <w:t>Dávkovací schéma</w:t>
      </w:r>
      <w:r w:rsidR="003A6BD8" w:rsidRPr="0069041C">
        <w:rPr>
          <w:i/>
          <w:iCs/>
        </w:rPr>
        <w:t>:</w:t>
      </w:r>
    </w:p>
    <w:p w14:paraId="7EEACBF5" w14:textId="77777777" w:rsidR="00780716" w:rsidRPr="00FD0122" w:rsidRDefault="00780716" w:rsidP="00780716"/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060"/>
        <w:gridCol w:w="1417"/>
        <w:gridCol w:w="1701"/>
        <w:gridCol w:w="1627"/>
      </w:tblGrid>
      <w:tr w:rsidR="00780716" w:rsidRPr="00FD0122" w14:paraId="62BFF967" w14:textId="77777777" w:rsidTr="003570A5">
        <w:tc>
          <w:tcPr>
            <w:tcW w:w="1870" w:type="dxa"/>
          </w:tcPr>
          <w:p w14:paraId="109F67D3" w14:textId="77777777" w:rsidR="00780716" w:rsidRPr="0069041C" w:rsidRDefault="00780716" w:rsidP="003570A5">
            <w:pPr>
              <w:rPr>
                <w:b/>
                <w:bCs/>
              </w:rPr>
            </w:pPr>
            <w:r w:rsidRPr="0069041C">
              <w:rPr>
                <w:b/>
                <w:bCs/>
              </w:rPr>
              <w:t>Psi (kg živé hmotnosti)</w:t>
            </w:r>
          </w:p>
        </w:tc>
        <w:tc>
          <w:tcPr>
            <w:tcW w:w="3060" w:type="dxa"/>
          </w:tcPr>
          <w:p w14:paraId="4E5EB9D5" w14:textId="77777777" w:rsidR="00780716" w:rsidRPr="0069041C" w:rsidRDefault="00780716" w:rsidP="003570A5">
            <w:pPr>
              <w:rPr>
                <w:b/>
                <w:bCs/>
              </w:rPr>
            </w:pPr>
            <w:r w:rsidRPr="0069041C">
              <w:rPr>
                <w:b/>
                <w:bCs/>
              </w:rPr>
              <w:t>Název přípravku</w:t>
            </w:r>
          </w:p>
        </w:tc>
        <w:tc>
          <w:tcPr>
            <w:tcW w:w="1417" w:type="dxa"/>
          </w:tcPr>
          <w:p w14:paraId="230BF25A" w14:textId="77777777" w:rsidR="00780716" w:rsidRPr="0069041C" w:rsidRDefault="00780716" w:rsidP="003570A5">
            <w:pPr>
              <w:rPr>
                <w:b/>
                <w:bCs/>
              </w:rPr>
            </w:pPr>
            <w:r w:rsidRPr="0069041C">
              <w:rPr>
                <w:b/>
                <w:bCs/>
              </w:rPr>
              <w:t>Balení (ml)</w:t>
            </w:r>
          </w:p>
        </w:tc>
        <w:tc>
          <w:tcPr>
            <w:tcW w:w="1701" w:type="dxa"/>
          </w:tcPr>
          <w:p w14:paraId="1C5D3599" w14:textId="77777777" w:rsidR="00780716" w:rsidRPr="0069041C" w:rsidRDefault="00780716" w:rsidP="003570A5">
            <w:pPr>
              <w:rPr>
                <w:b/>
                <w:bCs/>
              </w:rPr>
            </w:pPr>
            <w:proofErr w:type="spellStart"/>
            <w:r w:rsidRPr="0069041C">
              <w:rPr>
                <w:b/>
                <w:bCs/>
              </w:rPr>
              <w:t>Imidakloprid</w:t>
            </w:r>
            <w:proofErr w:type="spellEnd"/>
            <w:r w:rsidRPr="0069041C">
              <w:rPr>
                <w:b/>
                <w:bCs/>
              </w:rPr>
              <w:t xml:space="preserve"> (mg/kg živé hmotnosti)</w:t>
            </w:r>
          </w:p>
        </w:tc>
        <w:tc>
          <w:tcPr>
            <w:tcW w:w="1627" w:type="dxa"/>
          </w:tcPr>
          <w:p w14:paraId="3EDDEC53" w14:textId="77777777" w:rsidR="00780716" w:rsidRPr="0069041C" w:rsidRDefault="00780716" w:rsidP="003570A5">
            <w:pPr>
              <w:rPr>
                <w:b/>
                <w:bCs/>
              </w:rPr>
            </w:pPr>
            <w:proofErr w:type="spellStart"/>
            <w:r w:rsidRPr="0069041C">
              <w:rPr>
                <w:b/>
                <w:bCs/>
              </w:rPr>
              <w:t>Permethrin</w:t>
            </w:r>
            <w:proofErr w:type="spellEnd"/>
            <w:r w:rsidRPr="0069041C">
              <w:rPr>
                <w:b/>
                <w:bCs/>
              </w:rPr>
              <w:t xml:space="preserve"> (mg/kg živé hmotnosti)</w:t>
            </w:r>
          </w:p>
        </w:tc>
      </w:tr>
      <w:tr w:rsidR="00780716" w:rsidRPr="00FD0122" w14:paraId="73C07EDF" w14:textId="77777777" w:rsidTr="003570A5">
        <w:tc>
          <w:tcPr>
            <w:tcW w:w="1870" w:type="dxa"/>
          </w:tcPr>
          <w:p w14:paraId="1E370BE2" w14:textId="28AFF7BB" w:rsidR="00780716" w:rsidRPr="00FD0122" w:rsidRDefault="00780716" w:rsidP="003570A5">
            <w:r w:rsidRPr="00FD0122">
              <w:t>&gt;</w:t>
            </w:r>
            <w:r w:rsidR="001B7D93">
              <w:t xml:space="preserve"> </w:t>
            </w:r>
            <w:r w:rsidRPr="00FD0122">
              <w:t xml:space="preserve">25 kg </w:t>
            </w:r>
            <w:r w:rsidRPr="00FD0122">
              <w:rPr>
                <w:rFonts w:ascii="Symbol" w:eastAsia="Symbol" w:hAnsi="Symbol" w:cs="Symbol"/>
              </w:rPr>
              <w:t></w:t>
            </w:r>
            <w:r w:rsidR="001B7D93">
              <w:rPr>
                <w:rFonts w:ascii="Symbol" w:eastAsia="Symbol" w:hAnsi="Symbol" w:cs="Symbol"/>
              </w:rPr>
              <w:t></w:t>
            </w:r>
            <w:r w:rsidRPr="00FD0122">
              <w:t>40 kg</w:t>
            </w:r>
          </w:p>
        </w:tc>
        <w:tc>
          <w:tcPr>
            <w:tcW w:w="3060" w:type="dxa"/>
          </w:tcPr>
          <w:p w14:paraId="40CF93F3" w14:textId="01BF84D3" w:rsidR="00780716" w:rsidRPr="00FD0122" w:rsidRDefault="00780716" w:rsidP="003570A5">
            <w:proofErr w:type="spellStart"/>
            <w:r w:rsidRPr="00FD0122">
              <w:t>Advantix</w:t>
            </w:r>
            <w:proofErr w:type="spellEnd"/>
            <w:r w:rsidRPr="00FD0122">
              <w:t xml:space="preserve"> </w:t>
            </w:r>
            <w:r w:rsidR="00BD3FAB">
              <w:t xml:space="preserve">400 mg + 2000 mg </w:t>
            </w:r>
          </w:p>
        </w:tc>
        <w:tc>
          <w:tcPr>
            <w:tcW w:w="1417" w:type="dxa"/>
          </w:tcPr>
          <w:p w14:paraId="766BA99D" w14:textId="77777777" w:rsidR="00780716" w:rsidRPr="00FD0122" w:rsidRDefault="00780716" w:rsidP="003570A5">
            <w:r w:rsidRPr="00FD0122">
              <w:t>4,0 ml</w:t>
            </w:r>
          </w:p>
        </w:tc>
        <w:tc>
          <w:tcPr>
            <w:tcW w:w="1701" w:type="dxa"/>
          </w:tcPr>
          <w:p w14:paraId="1B56F229" w14:textId="4BAC0E5F" w:rsidR="00780716" w:rsidRPr="00FD0122" w:rsidRDefault="00780716" w:rsidP="003570A5">
            <w:r w:rsidRPr="00FD0122">
              <w:t>10-16</w:t>
            </w:r>
          </w:p>
        </w:tc>
        <w:tc>
          <w:tcPr>
            <w:tcW w:w="1627" w:type="dxa"/>
          </w:tcPr>
          <w:p w14:paraId="7194C7C3" w14:textId="5E234D87" w:rsidR="00780716" w:rsidRPr="00FD0122" w:rsidRDefault="00780716" w:rsidP="003570A5">
            <w:r w:rsidRPr="00FD0122">
              <w:t>50-80</w:t>
            </w:r>
          </w:p>
        </w:tc>
      </w:tr>
    </w:tbl>
    <w:p w14:paraId="01361FCD" w14:textId="77777777" w:rsidR="001200EA" w:rsidRPr="00FD0122" w:rsidRDefault="001200EA" w:rsidP="00780716"/>
    <w:p w14:paraId="78CE9590" w14:textId="7FD22693" w:rsidR="003611F3" w:rsidRDefault="003611F3" w:rsidP="003611F3">
      <w:proofErr w:type="spellStart"/>
      <w:r w:rsidRPr="00BA3529">
        <w:t>Poddávkování</w:t>
      </w:r>
      <w:proofErr w:type="spellEnd"/>
      <w:r w:rsidRPr="00BA3529">
        <w:t xml:space="preserve"> by mohlo </w:t>
      </w:r>
      <w:r w:rsidR="008A4F23">
        <w:t>vést k </w:t>
      </w:r>
      <w:r w:rsidRPr="00BA3529">
        <w:t>neúčinn</w:t>
      </w:r>
      <w:r w:rsidR="008A4F23">
        <w:t>ému použití</w:t>
      </w:r>
      <w:r>
        <w:t xml:space="preserve"> </w:t>
      </w:r>
      <w:r w:rsidRPr="00BA3529">
        <w:t>a mohlo by podpořit rozvoj rezistence.</w:t>
      </w:r>
    </w:p>
    <w:p w14:paraId="284CB298" w14:textId="77777777" w:rsidR="003611F3" w:rsidRDefault="003611F3" w:rsidP="003611F3">
      <w:r w:rsidRPr="00B41D57">
        <w:t>Pro zajištění správného dávkování je třeba co nejpřesněji stanovit živou hmotnost.</w:t>
      </w:r>
      <w:r w:rsidRPr="00F11477">
        <w:t xml:space="preserve"> </w:t>
      </w:r>
    </w:p>
    <w:p w14:paraId="7F063D95" w14:textId="77777777" w:rsidR="00780716" w:rsidRPr="00FD0122" w:rsidRDefault="00780716" w:rsidP="00780716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lang w:val="cs-CZ"/>
        </w:rPr>
      </w:pPr>
    </w:p>
    <w:p w14:paraId="48DB8CE4" w14:textId="77777777" w:rsidR="00D34491" w:rsidRPr="0069041C" w:rsidRDefault="00D34491" w:rsidP="00D34491">
      <w:pPr>
        <w:pStyle w:val="StandardohneAbstand"/>
        <w:tabs>
          <w:tab w:val="clear" w:pos="720"/>
        </w:tabs>
        <w:rPr>
          <w:rFonts w:ascii="Times New Roman" w:hAnsi="Times New Roman"/>
          <w:i/>
          <w:iCs/>
          <w:sz w:val="22"/>
          <w:szCs w:val="18"/>
          <w:lang w:val="cs-CZ"/>
        </w:rPr>
      </w:pPr>
      <w:r w:rsidRPr="0069041C">
        <w:rPr>
          <w:rFonts w:ascii="Times New Roman" w:hAnsi="Times New Roman"/>
          <w:i/>
          <w:iCs/>
          <w:sz w:val="22"/>
          <w:szCs w:val="18"/>
          <w:lang w:val="cs-CZ"/>
        </w:rPr>
        <w:t>Kl</w:t>
      </w:r>
      <w:r w:rsidRPr="0069041C">
        <w:rPr>
          <w:rFonts w:ascii="Times New Roman" w:hAnsi="Times New Roman" w:hint="eastAsia"/>
          <w:i/>
          <w:iCs/>
          <w:sz w:val="22"/>
          <w:szCs w:val="18"/>
          <w:lang w:val="cs-CZ"/>
        </w:rPr>
        <w:t>íšť</w:t>
      </w:r>
      <w:r w:rsidRPr="0069041C">
        <w:rPr>
          <w:rFonts w:ascii="Times New Roman" w:hAnsi="Times New Roman"/>
          <w:i/>
          <w:iCs/>
          <w:sz w:val="22"/>
          <w:szCs w:val="18"/>
          <w:lang w:val="cs-CZ"/>
        </w:rPr>
        <w:t>ata, blechy:</w:t>
      </w:r>
    </w:p>
    <w:p w14:paraId="37555649" w14:textId="3C1ED84D" w:rsidR="00C96816" w:rsidRDefault="00C96816" w:rsidP="00C96816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22"/>
          <w:lang w:val="cs-CZ"/>
        </w:rPr>
      </w:pPr>
      <w:r w:rsidRPr="7E4CBFD5">
        <w:rPr>
          <w:rFonts w:ascii="Times New Roman" w:hAnsi="Times New Roman"/>
          <w:sz w:val="22"/>
          <w:szCs w:val="22"/>
          <w:lang w:val="cs-CZ"/>
        </w:rPr>
        <w:t>Potřeba a četnost opakovaného ošetření by měl</w:t>
      </w:r>
      <w:r w:rsidR="70015455" w:rsidRPr="7E4CBFD5">
        <w:rPr>
          <w:rFonts w:ascii="Times New Roman" w:hAnsi="Times New Roman"/>
          <w:sz w:val="22"/>
          <w:szCs w:val="22"/>
          <w:lang w:val="cs-CZ"/>
        </w:rPr>
        <w:t>a</w:t>
      </w:r>
      <w:r w:rsidRPr="7E4CBFD5">
        <w:rPr>
          <w:rFonts w:ascii="Times New Roman" w:hAnsi="Times New Roman"/>
          <w:sz w:val="22"/>
          <w:szCs w:val="22"/>
          <w:lang w:val="cs-CZ"/>
        </w:rPr>
        <w:t xml:space="preserve"> zohledňovat místní epidemiologickou situaci a životní styl zvířete.</w:t>
      </w:r>
    </w:p>
    <w:p w14:paraId="3641DE44" w14:textId="77777777" w:rsidR="00D34491" w:rsidRPr="0069041C" w:rsidRDefault="00D34491" w:rsidP="00D34491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18"/>
          <w:lang w:val="cs-CZ"/>
        </w:rPr>
      </w:pPr>
    </w:p>
    <w:p w14:paraId="17F8A7A1" w14:textId="77777777" w:rsidR="00D34491" w:rsidRPr="00ED7D7F" w:rsidRDefault="00D34491" w:rsidP="00D34491">
      <w:pPr>
        <w:pStyle w:val="StandardohneAbstand"/>
        <w:tabs>
          <w:tab w:val="clear" w:pos="720"/>
        </w:tabs>
        <w:rPr>
          <w:rFonts w:ascii="Times New Roman" w:hAnsi="Times New Roman"/>
          <w:i/>
          <w:iCs/>
          <w:sz w:val="22"/>
          <w:lang w:val="cs-CZ" w:eastAsia="en-US"/>
        </w:rPr>
      </w:pPr>
      <w:r w:rsidRPr="00ED7D7F">
        <w:rPr>
          <w:rFonts w:ascii="Times New Roman" w:hAnsi="Times New Roman"/>
          <w:i/>
          <w:iCs/>
          <w:sz w:val="22"/>
          <w:lang w:val="cs-CZ" w:eastAsia="en-US"/>
        </w:rPr>
        <w:t>Všenky:</w:t>
      </w:r>
    </w:p>
    <w:p w14:paraId="2D756FD8" w14:textId="77777777" w:rsidR="00780716" w:rsidRPr="0069041C" w:rsidRDefault="00780716" w:rsidP="00780716">
      <w:pPr>
        <w:pStyle w:val="StandardohneAbstand"/>
        <w:tabs>
          <w:tab w:val="clear" w:pos="720"/>
        </w:tabs>
        <w:rPr>
          <w:rFonts w:ascii="Times New Roman" w:hAnsi="Times New Roman"/>
          <w:sz w:val="22"/>
          <w:lang w:val="cs-CZ" w:eastAsia="en-US"/>
        </w:rPr>
      </w:pPr>
      <w:r w:rsidRPr="0069041C">
        <w:rPr>
          <w:rFonts w:ascii="Times New Roman" w:hAnsi="Times New Roman"/>
          <w:sz w:val="22"/>
          <w:lang w:val="cs-CZ" w:eastAsia="en-US"/>
        </w:rPr>
        <w:t>V</w:t>
      </w:r>
      <w:r w:rsidRPr="0069041C">
        <w:rPr>
          <w:rFonts w:ascii="Times New Roman" w:hAnsi="Times New Roman" w:hint="eastAsia"/>
          <w:sz w:val="22"/>
          <w:lang w:val="cs-CZ" w:eastAsia="en-US"/>
        </w:rPr>
        <w:t> </w:t>
      </w:r>
      <w:r w:rsidRPr="0069041C">
        <w:rPr>
          <w:rFonts w:ascii="Times New Roman" w:hAnsi="Times New Roman"/>
          <w:sz w:val="22"/>
          <w:lang w:val="cs-CZ" w:eastAsia="en-US"/>
        </w:rPr>
        <w:t>p</w:t>
      </w:r>
      <w:r w:rsidRPr="0069041C">
        <w:rPr>
          <w:rFonts w:ascii="Times New Roman" w:hAnsi="Times New Roman" w:hint="eastAsia"/>
          <w:sz w:val="22"/>
          <w:lang w:val="cs-CZ" w:eastAsia="en-US"/>
        </w:rPr>
        <w:t>ří</w:t>
      </w:r>
      <w:r w:rsidRPr="0069041C">
        <w:rPr>
          <w:rFonts w:ascii="Times New Roman" w:hAnsi="Times New Roman"/>
          <w:sz w:val="22"/>
          <w:lang w:val="cs-CZ" w:eastAsia="en-US"/>
        </w:rPr>
        <w:t>pad</w:t>
      </w:r>
      <w:r w:rsidRPr="0069041C">
        <w:rPr>
          <w:rFonts w:ascii="Times New Roman" w:hAnsi="Times New Roman" w:hint="eastAsia"/>
          <w:sz w:val="22"/>
          <w:lang w:val="cs-CZ" w:eastAsia="en-US"/>
        </w:rPr>
        <w:t>ě</w:t>
      </w:r>
      <w:r w:rsidRPr="0069041C">
        <w:rPr>
          <w:rFonts w:ascii="Times New Roman" w:hAnsi="Times New Roman"/>
          <w:sz w:val="22"/>
          <w:lang w:val="cs-CZ" w:eastAsia="en-US"/>
        </w:rPr>
        <w:t xml:space="preserve"> napaden</w:t>
      </w:r>
      <w:r w:rsidRPr="0069041C">
        <w:rPr>
          <w:rFonts w:ascii="Times New Roman" w:hAnsi="Times New Roman" w:hint="eastAsia"/>
          <w:sz w:val="22"/>
          <w:lang w:val="cs-CZ" w:eastAsia="en-US"/>
        </w:rPr>
        <w:t>í</w:t>
      </w:r>
      <w:r w:rsidRPr="0069041C">
        <w:rPr>
          <w:rFonts w:ascii="Times New Roman" w:hAnsi="Times New Roman"/>
          <w:sz w:val="22"/>
          <w:lang w:val="cs-CZ" w:eastAsia="en-US"/>
        </w:rPr>
        <w:t xml:space="preserve"> v</w:t>
      </w:r>
      <w:r w:rsidRPr="0069041C">
        <w:rPr>
          <w:rFonts w:ascii="Times New Roman" w:hAnsi="Times New Roman" w:hint="eastAsia"/>
          <w:sz w:val="22"/>
          <w:lang w:val="cs-CZ" w:eastAsia="en-US"/>
        </w:rPr>
        <w:t>š</w:t>
      </w:r>
      <w:r w:rsidRPr="0069041C">
        <w:rPr>
          <w:rFonts w:ascii="Times New Roman" w:hAnsi="Times New Roman"/>
          <w:sz w:val="22"/>
          <w:lang w:val="cs-CZ" w:eastAsia="en-US"/>
        </w:rPr>
        <w:t>enkami se po 30 dnech doporu</w:t>
      </w:r>
      <w:r w:rsidRPr="0069041C">
        <w:rPr>
          <w:rFonts w:ascii="Times New Roman" w:hAnsi="Times New Roman" w:hint="eastAsia"/>
          <w:sz w:val="22"/>
          <w:lang w:val="cs-CZ" w:eastAsia="en-US"/>
        </w:rPr>
        <w:t>č</w:t>
      </w:r>
      <w:r w:rsidRPr="0069041C">
        <w:rPr>
          <w:rFonts w:ascii="Times New Roman" w:hAnsi="Times New Roman"/>
          <w:sz w:val="22"/>
          <w:lang w:val="cs-CZ" w:eastAsia="en-US"/>
        </w:rPr>
        <w:t>uje kontrola u veterin</w:t>
      </w:r>
      <w:r w:rsidRPr="0069041C">
        <w:rPr>
          <w:rFonts w:ascii="Times New Roman" w:hAnsi="Times New Roman" w:hint="eastAsia"/>
          <w:sz w:val="22"/>
          <w:lang w:val="cs-CZ" w:eastAsia="en-US"/>
        </w:rPr>
        <w:t>á</w:t>
      </w:r>
      <w:r w:rsidRPr="0069041C">
        <w:rPr>
          <w:rFonts w:ascii="Times New Roman" w:hAnsi="Times New Roman"/>
          <w:sz w:val="22"/>
          <w:lang w:val="cs-CZ" w:eastAsia="en-US"/>
        </w:rPr>
        <w:t>rn</w:t>
      </w:r>
      <w:r w:rsidRPr="0069041C">
        <w:rPr>
          <w:rFonts w:ascii="Times New Roman" w:hAnsi="Times New Roman" w:hint="eastAsia"/>
          <w:sz w:val="22"/>
          <w:lang w:val="cs-CZ" w:eastAsia="en-US"/>
        </w:rPr>
        <w:t>í</w:t>
      </w:r>
      <w:r w:rsidRPr="0069041C">
        <w:rPr>
          <w:rFonts w:ascii="Times New Roman" w:hAnsi="Times New Roman"/>
          <w:sz w:val="22"/>
          <w:lang w:val="cs-CZ" w:eastAsia="en-US"/>
        </w:rPr>
        <w:t>ho l</w:t>
      </w:r>
      <w:r w:rsidRPr="0069041C">
        <w:rPr>
          <w:rFonts w:ascii="Times New Roman" w:hAnsi="Times New Roman" w:hint="eastAsia"/>
          <w:sz w:val="22"/>
          <w:lang w:val="cs-CZ" w:eastAsia="en-US"/>
        </w:rPr>
        <w:t>é</w:t>
      </w:r>
      <w:r w:rsidRPr="0069041C">
        <w:rPr>
          <w:rFonts w:ascii="Times New Roman" w:hAnsi="Times New Roman"/>
          <w:sz w:val="22"/>
          <w:lang w:val="cs-CZ" w:eastAsia="en-US"/>
        </w:rPr>
        <w:t>ka</w:t>
      </w:r>
      <w:r w:rsidRPr="0069041C">
        <w:rPr>
          <w:rFonts w:ascii="Times New Roman" w:hAnsi="Times New Roman" w:hint="eastAsia"/>
          <w:sz w:val="22"/>
          <w:lang w:val="cs-CZ" w:eastAsia="en-US"/>
        </w:rPr>
        <w:t>ř</w:t>
      </w:r>
      <w:r w:rsidRPr="0069041C">
        <w:rPr>
          <w:rFonts w:ascii="Times New Roman" w:hAnsi="Times New Roman"/>
          <w:sz w:val="22"/>
          <w:lang w:val="cs-CZ" w:eastAsia="en-US"/>
        </w:rPr>
        <w:t>e, proto</w:t>
      </w:r>
      <w:r w:rsidRPr="0069041C">
        <w:rPr>
          <w:rFonts w:ascii="Times New Roman" w:hAnsi="Times New Roman" w:hint="eastAsia"/>
          <w:sz w:val="22"/>
          <w:lang w:val="cs-CZ" w:eastAsia="en-US"/>
        </w:rPr>
        <w:t>ž</w:t>
      </w:r>
      <w:r w:rsidRPr="0069041C">
        <w:rPr>
          <w:rFonts w:ascii="Times New Roman" w:hAnsi="Times New Roman"/>
          <w:sz w:val="22"/>
          <w:lang w:val="cs-CZ" w:eastAsia="en-US"/>
        </w:rPr>
        <w:t>e u n</w:t>
      </w:r>
      <w:r w:rsidRPr="0069041C">
        <w:rPr>
          <w:rFonts w:ascii="Times New Roman" w:hAnsi="Times New Roman" w:hint="eastAsia"/>
          <w:sz w:val="22"/>
          <w:lang w:val="cs-CZ" w:eastAsia="en-US"/>
        </w:rPr>
        <w:t>ě</w:t>
      </w:r>
      <w:r w:rsidRPr="0069041C">
        <w:rPr>
          <w:rFonts w:ascii="Times New Roman" w:hAnsi="Times New Roman"/>
          <w:sz w:val="22"/>
          <w:lang w:val="cs-CZ" w:eastAsia="en-US"/>
        </w:rPr>
        <w:t>kter</w:t>
      </w:r>
      <w:r w:rsidRPr="0069041C">
        <w:rPr>
          <w:rFonts w:ascii="Times New Roman" w:hAnsi="Times New Roman" w:hint="eastAsia"/>
          <w:sz w:val="22"/>
          <w:lang w:val="cs-CZ" w:eastAsia="en-US"/>
        </w:rPr>
        <w:t>ý</w:t>
      </w:r>
      <w:r w:rsidRPr="0069041C">
        <w:rPr>
          <w:rFonts w:ascii="Times New Roman" w:hAnsi="Times New Roman"/>
          <w:sz w:val="22"/>
          <w:lang w:val="cs-CZ" w:eastAsia="en-US"/>
        </w:rPr>
        <w:t>ch zv</w:t>
      </w:r>
      <w:r w:rsidRPr="0069041C">
        <w:rPr>
          <w:rFonts w:ascii="Times New Roman" w:hAnsi="Times New Roman" w:hint="eastAsia"/>
          <w:sz w:val="22"/>
          <w:lang w:val="cs-CZ" w:eastAsia="en-US"/>
        </w:rPr>
        <w:t>íř</w:t>
      </w:r>
      <w:r w:rsidRPr="0069041C">
        <w:rPr>
          <w:rFonts w:ascii="Times New Roman" w:hAnsi="Times New Roman"/>
          <w:sz w:val="22"/>
          <w:lang w:val="cs-CZ" w:eastAsia="en-US"/>
        </w:rPr>
        <w:t>at může být potřebná druh</w:t>
      </w:r>
      <w:r w:rsidRPr="0069041C">
        <w:rPr>
          <w:rFonts w:ascii="Times New Roman" w:hAnsi="Times New Roman" w:hint="eastAsia"/>
          <w:sz w:val="22"/>
          <w:lang w:val="cs-CZ" w:eastAsia="en-US"/>
        </w:rPr>
        <w:t>á</w:t>
      </w:r>
      <w:r w:rsidRPr="0069041C">
        <w:rPr>
          <w:rFonts w:ascii="Times New Roman" w:hAnsi="Times New Roman"/>
          <w:sz w:val="22"/>
          <w:lang w:val="cs-CZ" w:eastAsia="en-US"/>
        </w:rPr>
        <w:t xml:space="preserve"> aplikace.</w:t>
      </w:r>
    </w:p>
    <w:p w14:paraId="0D508EE8" w14:textId="77777777" w:rsidR="00780716" w:rsidRPr="00FD0122" w:rsidRDefault="00780716" w:rsidP="00780716">
      <w:bookmarkStart w:id="5" w:name="_Hlk52437138"/>
    </w:p>
    <w:p w14:paraId="6DA2AA43" w14:textId="45B1EE55" w:rsidR="00B120CC" w:rsidRPr="00ED7D7F" w:rsidRDefault="00B120CC" w:rsidP="00B120CC">
      <w:pPr>
        <w:rPr>
          <w:i/>
          <w:iCs/>
        </w:rPr>
      </w:pPr>
      <w:proofErr w:type="spellStart"/>
      <w:r w:rsidRPr="00ED7D7F">
        <w:rPr>
          <w:i/>
          <w:iCs/>
        </w:rPr>
        <w:t>Flebotom</w:t>
      </w:r>
      <w:r w:rsidR="001B48B9">
        <w:rPr>
          <w:i/>
          <w:iCs/>
        </w:rPr>
        <w:t>ové</w:t>
      </w:r>
      <w:proofErr w:type="spellEnd"/>
      <w:r w:rsidRPr="00ED7D7F">
        <w:rPr>
          <w:i/>
          <w:iCs/>
        </w:rPr>
        <w:t>:</w:t>
      </w:r>
    </w:p>
    <w:p w14:paraId="66872129" w14:textId="77777777" w:rsidR="00780716" w:rsidRPr="00FD0122" w:rsidRDefault="00780716" w:rsidP="00780716">
      <w:r w:rsidRPr="00FD0122">
        <w:t xml:space="preserve">Aby byl pes chráněn po celou sezonu výskytu </w:t>
      </w:r>
      <w:proofErr w:type="spellStart"/>
      <w:r w:rsidRPr="00FD0122">
        <w:t>flebotomů</w:t>
      </w:r>
      <w:proofErr w:type="spellEnd"/>
      <w:r w:rsidRPr="00FD0122">
        <w:t>, mělo by se s ošetřením po celou tuto dobu pokračovat.</w:t>
      </w:r>
    </w:p>
    <w:bookmarkEnd w:id="5"/>
    <w:p w14:paraId="69101BA7" w14:textId="5A04921A" w:rsidR="00780716" w:rsidRPr="00FD0122" w:rsidRDefault="00780716" w:rsidP="00780716"/>
    <w:p w14:paraId="4E626914" w14:textId="77777777" w:rsidR="008E509D" w:rsidRPr="0069041C" w:rsidRDefault="008E509D" w:rsidP="008E509D">
      <w:pPr>
        <w:rPr>
          <w:i/>
        </w:rPr>
      </w:pPr>
      <w:r w:rsidRPr="0069041C">
        <w:rPr>
          <w:i/>
        </w:rPr>
        <w:t>Způsob podání</w:t>
      </w:r>
    </w:p>
    <w:p w14:paraId="29197CA7" w14:textId="77777777" w:rsidR="00780716" w:rsidRPr="00FD0122" w:rsidRDefault="00780716" w:rsidP="00780716"/>
    <w:p w14:paraId="51CFDA60" w14:textId="762B9981" w:rsidR="00780716" w:rsidRDefault="00780716" w:rsidP="00780716">
      <w:r w:rsidRPr="00FD0122">
        <w:t xml:space="preserve">Vyjměte jednu pipetu z balení. Držte aplikátor pipety ve </w:t>
      </w:r>
      <w:r w:rsidR="00F1628B">
        <w:t>svislé poloze</w:t>
      </w:r>
      <w:r w:rsidRPr="00FD0122">
        <w:t xml:space="preserve">, </w:t>
      </w:r>
      <w:r w:rsidR="00F27829">
        <w:t>o</w:t>
      </w:r>
      <w:r w:rsidR="00F27829" w:rsidRPr="00FD0122">
        <w:t xml:space="preserve">točte </w:t>
      </w:r>
      <w:r w:rsidRPr="00FD0122">
        <w:t>a vytáhněte uzávěr. Opačný konec uzávěru nasaďte na pipetu a otočením porušte těsnění pipety. Uzávěr sundejte.</w:t>
      </w:r>
    </w:p>
    <w:p w14:paraId="160D7841" w14:textId="0159C43C" w:rsidR="00C14B22" w:rsidRDefault="00FD3B90" w:rsidP="00780716">
      <w:r>
        <w:rPr>
          <w:noProof/>
        </w:rPr>
        <w:drawing>
          <wp:anchor distT="0" distB="0" distL="114300" distR="114300" simplePos="0" relativeHeight="251658241" behindDoc="0" locked="0" layoutInCell="1" allowOverlap="1" wp14:anchorId="25B6E98D" wp14:editId="5ABBA9F9">
            <wp:simplePos x="0" y="0"/>
            <wp:positionH relativeFrom="column">
              <wp:posOffset>1575351</wp:posOffset>
            </wp:positionH>
            <wp:positionV relativeFrom="paragraph">
              <wp:posOffset>43432</wp:posOffset>
            </wp:positionV>
            <wp:extent cx="2933065" cy="923925"/>
            <wp:effectExtent l="0" t="0" r="635" b="9525"/>
            <wp:wrapTopAndBottom/>
            <wp:docPr id="18990872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C59632" w14:textId="0236A000" w:rsidR="00780716" w:rsidRPr="00FD0122" w:rsidRDefault="009F66B8" w:rsidP="00780716">
      <w:r w:rsidRPr="00FD0122">
        <w:rPr>
          <w:noProof/>
          <w:lang w:eastAsia="en-GB"/>
        </w:rPr>
        <w:lastRenderedPageBreak/>
        <w:drawing>
          <wp:anchor distT="0" distB="0" distL="114300" distR="114300" simplePos="0" relativeHeight="251658243" behindDoc="0" locked="0" layoutInCell="1" allowOverlap="1" wp14:anchorId="0539A329" wp14:editId="223BEB83">
            <wp:simplePos x="0" y="0"/>
            <wp:positionH relativeFrom="column">
              <wp:posOffset>2411418</wp:posOffset>
            </wp:positionH>
            <wp:positionV relativeFrom="paragraph">
              <wp:posOffset>875534</wp:posOffset>
            </wp:positionV>
            <wp:extent cx="762000" cy="695325"/>
            <wp:effectExtent l="0" t="0" r="0" b="9525"/>
            <wp:wrapTopAndBottom/>
            <wp:docPr id="2037752830" name="Obrázek 2" descr="Obsah obrázku skica, kresba, klipar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52830" name="Obrázek 2" descr="Obsah obrázku skica, kresba, klipart, Pero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716" w:rsidRPr="00FD0122">
        <w:t xml:space="preserve">Aplikujte na klidně stojícím psovi. Celý obsah pipety by měl být aplikován rovnoměrně </w:t>
      </w:r>
      <w:r w:rsidR="00AE4FD3">
        <w:t>na čtyř</w:t>
      </w:r>
      <w:r w:rsidR="00363FD6">
        <w:t>i</w:t>
      </w:r>
      <w:r w:rsidR="00AE4FD3">
        <w:t xml:space="preserve"> míst</w:t>
      </w:r>
      <w:r w:rsidR="00363FD6">
        <w:t>a</w:t>
      </w:r>
      <w:r w:rsidR="00AE4FD3">
        <w:t xml:space="preserve"> od oblasti mezi lopatkami </w:t>
      </w:r>
      <w:r w:rsidR="00B92E11">
        <w:t xml:space="preserve">podél hřbetní linie </w:t>
      </w:r>
      <w:r w:rsidR="00AE4FD3">
        <w:t>až</w:t>
      </w:r>
      <w:r w:rsidR="00780716" w:rsidRPr="00FD0122">
        <w:t xml:space="preserve"> po kořen ocasu. Při každém kápnutí rozhrňte srst, až je viditelná kůže. Přiložte ústí pipety přímo na kůži a </w:t>
      </w:r>
      <w:r w:rsidR="009D2445">
        <w:t xml:space="preserve">jemným </w:t>
      </w:r>
      <w:r w:rsidR="00780716" w:rsidRPr="00FD0122">
        <w:t xml:space="preserve">stisknutím pipety aplikujte příslušnou část obsahu přímo na její povrch. Neaplikujte příliš velké množství roztoku na jedno místo, roztok by mohl stékat po boku psa. </w:t>
      </w:r>
    </w:p>
    <w:p w14:paraId="74ABF024" w14:textId="6C8C2090" w:rsidR="00780716" w:rsidRPr="00FD0122" w:rsidRDefault="00780716" w:rsidP="00780716">
      <w:pPr>
        <w:pStyle w:val="Zkladntext"/>
        <w:rPr>
          <w:rFonts w:ascii="Arial" w:hAnsi="Arial"/>
          <w:b/>
        </w:rPr>
      </w:pPr>
    </w:p>
    <w:p w14:paraId="15FB746B" w14:textId="77777777" w:rsidR="00C114FF" w:rsidRDefault="001063C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BDAD493" w14:textId="77777777" w:rsidR="00A70350" w:rsidRDefault="00A70350" w:rsidP="00B13B6D">
      <w:pPr>
        <w:pStyle w:val="Style1"/>
      </w:pPr>
    </w:p>
    <w:p w14:paraId="4854E88E" w14:textId="5B03E776" w:rsidR="00A70350" w:rsidRPr="00B41D57" w:rsidRDefault="00A70350" w:rsidP="00A70350">
      <w:r w:rsidRPr="00FD0122">
        <w:t>Nebyly zaznamenány klinické příznaky u zdravých štěňat nebo dospělých psů při pětinásobné</w:t>
      </w:r>
      <w:r w:rsidR="00822758">
        <w:t>m</w:t>
      </w:r>
      <w:r w:rsidRPr="00FD0122">
        <w:t xml:space="preserve"> předávkování </w:t>
      </w:r>
      <w:r w:rsidR="00822758">
        <w:t xml:space="preserve">a </w:t>
      </w:r>
      <w:r w:rsidR="003175D6">
        <w:t>ani</w:t>
      </w:r>
      <w:r w:rsidR="003175D6" w:rsidRPr="00FD0122">
        <w:t xml:space="preserve"> </w:t>
      </w:r>
      <w:r w:rsidRPr="00FD0122">
        <w:t xml:space="preserve">u štěňat, jejichž matky byly </w:t>
      </w:r>
      <w:r w:rsidR="001176A0">
        <w:t>oš</w:t>
      </w:r>
      <w:r w:rsidR="0063737B">
        <w:t>e</w:t>
      </w:r>
      <w:r w:rsidR="001176A0">
        <w:t xml:space="preserve">třené </w:t>
      </w:r>
      <w:r w:rsidR="00532009">
        <w:t>trojnásobnou dávkou</w:t>
      </w:r>
      <w:r w:rsidRPr="00FD0122">
        <w:t xml:space="preserve"> </w:t>
      </w:r>
      <w:r w:rsidR="005F11AB">
        <w:t>veterinární</w:t>
      </w:r>
      <w:r w:rsidR="00532009">
        <w:t>ho</w:t>
      </w:r>
      <w:r w:rsidR="005F11AB">
        <w:t xml:space="preserve"> léčiv</w:t>
      </w:r>
      <w:r w:rsidR="00532009">
        <w:t>ého</w:t>
      </w:r>
      <w:r w:rsidR="005F11AB">
        <w:t xml:space="preserve"> </w:t>
      </w:r>
      <w:r w:rsidR="00532009" w:rsidRPr="00FD0122">
        <w:t>přípravk</w:t>
      </w:r>
      <w:r w:rsidR="00532009">
        <w:t>u</w:t>
      </w:r>
      <w:r w:rsidRPr="00FD0122">
        <w:t xml:space="preserve">. </w:t>
      </w:r>
    </w:p>
    <w:p w14:paraId="15FB74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6D" w14:textId="77777777" w:rsidR="009A6509" w:rsidRPr="00B41D57" w:rsidRDefault="001063C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5FB7476" w14:textId="77777777" w:rsidR="009A6509" w:rsidRPr="00B41D57" w:rsidRDefault="009A6509" w:rsidP="009A6509">
      <w:pPr>
        <w:rPr>
          <w:szCs w:val="22"/>
        </w:rPr>
      </w:pPr>
    </w:p>
    <w:p w14:paraId="15FB7477" w14:textId="36863F5A" w:rsidR="009A6509" w:rsidRPr="00B41D57" w:rsidRDefault="001063C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7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5FB7479" w14:textId="77777777" w:rsidR="00C114FF" w:rsidRPr="00B41D57" w:rsidRDefault="001063C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5FB74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7B" w14:textId="3F4895E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7" w14:textId="13A1395C" w:rsidR="00C114FF" w:rsidRPr="00B41D57" w:rsidRDefault="001063C2" w:rsidP="00391D9A">
      <w:pPr>
        <w:pStyle w:val="Style1"/>
        <w:keepNext/>
      </w:pPr>
      <w:r w:rsidRPr="00B41D57">
        <w:t>4.</w:t>
      </w:r>
      <w:r w:rsidRPr="00B41D57">
        <w:tab/>
        <w:t>FARMAKOLOGICKÉ</w:t>
      </w:r>
      <w:r w:rsidR="003E40BA">
        <w:t xml:space="preserve"> </w:t>
      </w:r>
      <w:r w:rsidRPr="00B41D57">
        <w:t>INFORMACE</w:t>
      </w:r>
    </w:p>
    <w:p w14:paraId="15FB7488" w14:textId="77777777" w:rsidR="00C114FF" w:rsidRPr="00B41D57" w:rsidRDefault="00C114FF" w:rsidP="00391D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9" w14:textId="313553F5" w:rsidR="005B04A8" w:rsidRPr="00B41D57" w:rsidRDefault="001063C2" w:rsidP="00391D9A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FE3681" w:rsidRPr="00FE3681">
        <w:t xml:space="preserve"> </w:t>
      </w:r>
      <w:r w:rsidR="00FE3681" w:rsidRPr="00FE3681">
        <w:rPr>
          <w:b w:val="0"/>
          <w:bCs/>
        </w:rPr>
        <w:t>QP53AC54</w:t>
      </w:r>
    </w:p>
    <w:p w14:paraId="15FB748B" w14:textId="77777777" w:rsidR="00C114FF" w:rsidRPr="00B41D57" w:rsidRDefault="00C114FF" w:rsidP="00391D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C" w14:textId="060FE88C" w:rsidR="00C114FF" w:rsidRPr="00B41D57" w:rsidRDefault="001063C2" w:rsidP="00391D9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5FB748D" w14:textId="77777777" w:rsidR="00C114FF" w:rsidRDefault="00C114FF" w:rsidP="00391D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51B63B" w14:textId="081B5D59" w:rsidR="00B869E8" w:rsidRDefault="00B869E8" w:rsidP="00B869E8">
      <w:proofErr w:type="spellStart"/>
      <w:r w:rsidRPr="00FD0122">
        <w:rPr>
          <w:b/>
        </w:rPr>
        <w:t>Imidakloprid</w:t>
      </w:r>
      <w:proofErr w:type="spellEnd"/>
      <w:r w:rsidRPr="00FD0122">
        <w:t xml:space="preserve"> je </w:t>
      </w:r>
      <w:proofErr w:type="spellStart"/>
      <w:r w:rsidRPr="00FD0122">
        <w:t>ektoparazitikum</w:t>
      </w:r>
      <w:proofErr w:type="spellEnd"/>
      <w:r w:rsidRPr="00FD0122">
        <w:t xml:space="preserve"> patřící do </w:t>
      </w:r>
      <w:proofErr w:type="spellStart"/>
      <w:r w:rsidRPr="00FD0122">
        <w:t>chloronicotinylové</w:t>
      </w:r>
      <w:proofErr w:type="spellEnd"/>
      <w:r w:rsidRPr="00FD0122">
        <w:t xml:space="preserve"> skupiny.</w:t>
      </w:r>
      <w:r w:rsidR="00655EB8">
        <w:t xml:space="preserve"> </w:t>
      </w:r>
      <w:r w:rsidRPr="00FD0122">
        <w:t xml:space="preserve">Chemicky může být klasifikován jako </w:t>
      </w:r>
      <w:proofErr w:type="spellStart"/>
      <w:r w:rsidRPr="00FD0122">
        <w:t>chloronicotinyl</w:t>
      </w:r>
      <w:proofErr w:type="spellEnd"/>
      <w:r w:rsidRPr="00FD0122">
        <w:t xml:space="preserve"> </w:t>
      </w:r>
      <w:proofErr w:type="spellStart"/>
      <w:r w:rsidRPr="00FD0122">
        <w:t>nitroguanidin</w:t>
      </w:r>
      <w:proofErr w:type="spellEnd"/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je účinný proti </w:t>
      </w:r>
      <w:r w:rsidR="00224DC5" w:rsidRPr="00FD0122">
        <w:t>dospěl</w:t>
      </w:r>
      <w:r w:rsidR="00224DC5">
        <w:t>cům</w:t>
      </w:r>
      <w:r w:rsidR="00224DC5" w:rsidRPr="00FD0122">
        <w:t xml:space="preserve"> </w:t>
      </w:r>
      <w:r w:rsidRPr="00FD0122">
        <w:t xml:space="preserve">blech a proti larválním stadiím blech. </w:t>
      </w:r>
      <w:r w:rsidR="00E52B6D" w:rsidRPr="00FD0122">
        <w:t xml:space="preserve">Navíc k </w:t>
      </w:r>
      <w:proofErr w:type="spellStart"/>
      <w:r w:rsidR="00E52B6D" w:rsidRPr="00FD0122">
        <w:t>adulticidnímu</w:t>
      </w:r>
      <w:proofErr w:type="spellEnd"/>
      <w:r w:rsidR="00E52B6D" w:rsidRPr="00FD0122">
        <w:t xml:space="preserve"> účinku </w:t>
      </w:r>
      <w:proofErr w:type="spellStart"/>
      <w:r w:rsidR="00E52B6D" w:rsidRPr="00FD0122">
        <w:t>imidaklopridu</w:t>
      </w:r>
      <w:proofErr w:type="spellEnd"/>
      <w:r w:rsidR="00E52B6D" w:rsidRPr="00FD0122">
        <w:t xml:space="preserve"> byl demonstrován i jeho </w:t>
      </w:r>
      <w:proofErr w:type="spellStart"/>
      <w:r w:rsidR="00E52B6D" w:rsidRPr="00FD0122">
        <w:t>larvicidní</w:t>
      </w:r>
      <w:proofErr w:type="spellEnd"/>
      <w:r w:rsidR="00E52B6D" w:rsidRPr="00FD0122">
        <w:t xml:space="preserve"> účinek v okolí ošetř</w:t>
      </w:r>
      <w:r w:rsidR="00E52B6D">
        <w:t>eného</w:t>
      </w:r>
      <w:r w:rsidR="00E52B6D" w:rsidRPr="00FD0122">
        <w:t xml:space="preserve"> zvíř</w:t>
      </w:r>
      <w:r w:rsidR="00E52B6D">
        <w:t>ete</w:t>
      </w:r>
      <w:r w:rsidR="00E52B6D" w:rsidRPr="00FD0122">
        <w:t xml:space="preserve">. Larvální stadia blech v </w:t>
      </w:r>
      <w:r w:rsidR="004E3461" w:rsidRPr="00FF16D1">
        <w:rPr>
          <w:szCs w:val="22"/>
        </w:rPr>
        <w:t>bezprostředním</w:t>
      </w:r>
      <w:r w:rsidR="00E52B6D" w:rsidRPr="00FD0122">
        <w:t xml:space="preserve"> okolí psů jsou </w:t>
      </w:r>
      <w:r w:rsidR="00E52B6D">
        <w:t>usmrcena</w:t>
      </w:r>
      <w:r w:rsidR="00E52B6D" w:rsidRPr="00FD0122">
        <w:t xml:space="preserve"> po kontaktu s ošetřeným zvíř</w:t>
      </w:r>
      <w:r w:rsidR="00E52B6D">
        <w:t>e</w:t>
      </w:r>
      <w:r w:rsidR="00E52B6D" w:rsidRPr="00FD0122">
        <w:t>t</w:t>
      </w:r>
      <w:r w:rsidR="00E52B6D">
        <w:t>em</w:t>
      </w:r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má </w:t>
      </w:r>
      <w:r>
        <w:t xml:space="preserve">velkou afinitu k nikotinovým acetylcholinovým receptorům </w:t>
      </w:r>
      <w:r w:rsidRPr="00FD0122">
        <w:t xml:space="preserve">v postsynaptické části centrálního nervového systému (CNS) hmyzu. Následná inhibice </w:t>
      </w:r>
      <w:proofErr w:type="spellStart"/>
      <w:r w:rsidRPr="00FD0122">
        <w:t>cholinergního</w:t>
      </w:r>
      <w:proofErr w:type="spellEnd"/>
      <w:r w:rsidRPr="00FD0122">
        <w:t xml:space="preserve"> přenosu u hmyzu vede k paralýze parazitů a </w:t>
      </w:r>
      <w:r w:rsidR="006B013B">
        <w:t xml:space="preserve">k </w:t>
      </w:r>
      <w:r w:rsidRPr="00FD0122">
        <w:t xml:space="preserve">jejich </w:t>
      </w:r>
      <w:r w:rsidR="008073E7">
        <w:t>usmrcení</w:t>
      </w:r>
      <w:r w:rsidRPr="00FD0122">
        <w:t>.</w:t>
      </w:r>
      <w:r w:rsidR="001F4462" w:rsidRPr="001F4462">
        <w:t xml:space="preserve"> </w:t>
      </w:r>
      <w:r w:rsidR="001F4462" w:rsidRPr="00700C99">
        <w:t>Vzhledem k slabé interakci s nikotinovými receptory savců</w:t>
      </w:r>
      <w:r w:rsidR="001F4462">
        <w:t xml:space="preserve"> </w:t>
      </w:r>
      <w:r w:rsidR="001F4462" w:rsidRPr="00700C99">
        <w:t xml:space="preserve">a předpokládané nízké penetraci hematoencefalickou bariérou u savců nemá </w:t>
      </w:r>
      <w:proofErr w:type="spellStart"/>
      <w:r w:rsidR="001F4462" w:rsidRPr="00700C99">
        <w:t>imidakloprid</w:t>
      </w:r>
      <w:proofErr w:type="spellEnd"/>
      <w:r w:rsidR="001F4462" w:rsidRPr="00700C99">
        <w:t xml:space="preserve"> prakticky žádný vliv na CNS savců. </w:t>
      </w:r>
      <w:r w:rsidR="001F4462" w:rsidRPr="0040348F">
        <w:t xml:space="preserve">U savců vykazuje </w:t>
      </w:r>
      <w:proofErr w:type="spellStart"/>
      <w:r w:rsidR="001F4462" w:rsidRPr="0040348F">
        <w:t>imidakloprid</w:t>
      </w:r>
      <w:proofErr w:type="spellEnd"/>
      <w:r w:rsidR="001F4462" w:rsidRPr="0040348F">
        <w:t xml:space="preserve"> minimální farmakologickou aktivitu</w:t>
      </w:r>
      <w:r w:rsidR="001F4462" w:rsidRPr="00700C99">
        <w:t xml:space="preserve">. </w:t>
      </w:r>
      <w:r w:rsidR="001F4462" w:rsidRPr="006A2EE9">
        <w:t xml:space="preserve">Dosud nebyla hlášena žádná rezistence blech na </w:t>
      </w:r>
      <w:proofErr w:type="spellStart"/>
      <w:r w:rsidR="001F4462" w:rsidRPr="006A2EE9">
        <w:t>imidakloprid</w:t>
      </w:r>
      <w:proofErr w:type="spellEnd"/>
      <w:r w:rsidR="001F4462" w:rsidRPr="006A2EE9">
        <w:t>.</w:t>
      </w:r>
    </w:p>
    <w:p w14:paraId="717B8A61" w14:textId="77777777" w:rsidR="00627DCA" w:rsidRPr="00FD0122" w:rsidRDefault="00627DCA" w:rsidP="00B869E8"/>
    <w:p w14:paraId="70C89E1E" w14:textId="2C0667C4" w:rsidR="00B869E8" w:rsidRPr="00FD0122" w:rsidRDefault="00B869E8" w:rsidP="00B869E8">
      <w:proofErr w:type="spellStart"/>
      <w:r w:rsidRPr="00FD0122">
        <w:rPr>
          <w:b/>
        </w:rPr>
        <w:t>Permethrin</w:t>
      </w:r>
      <w:proofErr w:type="spellEnd"/>
      <w:r w:rsidRPr="00FD0122">
        <w:t xml:space="preserve"> patří k typu I pyretroidních akaricidů a insekticidů a působí také jako repelent. </w:t>
      </w:r>
      <w:proofErr w:type="spellStart"/>
      <w:r w:rsidRPr="00FD0122">
        <w:t>Pyrethroidy</w:t>
      </w:r>
      <w:proofErr w:type="spellEnd"/>
      <w:r w:rsidRPr="00FD0122">
        <w:t xml:space="preserve"> působí změny polarizace </w:t>
      </w:r>
      <w:r w:rsidR="006B013B">
        <w:t>sodíkových</w:t>
      </w:r>
      <w:r w:rsidRPr="00FD0122">
        <w:t xml:space="preserve"> kanálů u obratlovců a bezobratlých. </w:t>
      </w:r>
      <w:proofErr w:type="spellStart"/>
      <w:r w:rsidRPr="00FD0122">
        <w:t>Pyrethroidy</w:t>
      </w:r>
      <w:proofErr w:type="spellEnd"/>
      <w:r w:rsidRPr="00FD0122">
        <w:t xml:space="preserve"> jsou také označovány jako </w:t>
      </w:r>
      <w:r w:rsidR="00FD6C30">
        <w:rPr>
          <w:rFonts w:eastAsia="Calibri"/>
          <w:color w:val="000000"/>
          <w:szCs w:val="22"/>
          <w:lang w:eastAsia="sl-SI"/>
        </w:rPr>
        <w:t>„</w:t>
      </w:r>
      <w:r w:rsidR="008E17CF" w:rsidRPr="008E17CF">
        <w:t>blokátory otevřených kanálů</w:t>
      </w:r>
      <w:r w:rsidR="00FD6C30">
        <w:t>“</w:t>
      </w:r>
      <w:r w:rsidRPr="00FD0122">
        <w:t xml:space="preserve"> vzhledem k tomu, že způsobují pomalou polarizaci a depolarizaci </w:t>
      </w:r>
      <w:r w:rsidR="006B013B">
        <w:t>sodíkových</w:t>
      </w:r>
      <w:r w:rsidRPr="00FD0122">
        <w:t xml:space="preserve"> kanálů parazitů. To vede k stálé </w:t>
      </w:r>
      <w:proofErr w:type="spellStart"/>
      <w:r w:rsidRPr="00FD0122">
        <w:t>hyperexitaci</w:t>
      </w:r>
      <w:proofErr w:type="spellEnd"/>
      <w:r w:rsidRPr="00FD0122">
        <w:t xml:space="preserve"> </w:t>
      </w:r>
      <w:r w:rsidR="00613111" w:rsidRPr="00FD0122">
        <w:t>nervové</w:t>
      </w:r>
      <w:r w:rsidR="00613111">
        <w:t>ho</w:t>
      </w:r>
      <w:r w:rsidR="00613111" w:rsidRPr="00FD0122">
        <w:t xml:space="preserve"> </w:t>
      </w:r>
      <w:r w:rsidRPr="00FD0122">
        <w:t xml:space="preserve">systému parazitů a jejich následnému úhynu. </w:t>
      </w:r>
    </w:p>
    <w:p w14:paraId="5B66D6F1" w14:textId="77777777" w:rsidR="00B869E8" w:rsidRPr="00FD0122" w:rsidRDefault="00B869E8" w:rsidP="00B869E8"/>
    <w:p w14:paraId="1350B7A4" w14:textId="0CC7A578" w:rsidR="00B869E8" w:rsidRPr="00FD0122" w:rsidRDefault="00B869E8" w:rsidP="00B869E8">
      <w:r w:rsidRPr="00FD0122">
        <w:t xml:space="preserve">Při kombinaci obou </w:t>
      </w:r>
      <w:r w:rsidR="00ED5FC6">
        <w:t>léčivý</w:t>
      </w:r>
      <w:r w:rsidR="00ED5FC6" w:rsidRPr="00FD0122">
        <w:t xml:space="preserve">ch </w:t>
      </w:r>
      <w:r w:rsidRPr="00FD0122">
        <w:t xml:space="preserve">látek bylo demonstrováno, že </w:t>
      </w:r>
      <w:proofErr w:type="spellStart"/>
      <w:r w:rsidRPr="00FD0122">
        <w:t>imidakloprid</w:t>
      </w:r>
      <w:proofErr w:type="spellEnd"/>
      <w:r w:rsidRPr="00FD0122">
        <w:t xml:space="preserve"> působí jako aktivátor </w:t>
      </w:r>
      <w:proofErr w:type="spellStart"/>
      <w:r w:rsidRPr="00FD0122">
        <w:t>arthropodního</w:t>
      </w:r>
      <w:proofErr w:type="spellEnd"/>
      <w:r w:rsidRPr="00FD0122">
        <w:t xml:space="preserve"> </w:t>
      </w:r>
      <w:proofErr w:type="spellStart"/>
      <w:r w:rsidRPr="00FD0122">
        <w:t>ganglionu</w:t>
      </w:r>
      <w:proofErr w:type="spellEnd"/>
      <w:r w:rsidRPr="00FD0122">
        <w:t xml:space="preserve">, a tím zvyšuje účinnost </w:t>
      </w:r>
      <w:proofErr w:type="spellStart"/>
      <w:r w:rsidRPr="00FD0122">
        <w:t>permethrinu</w:t>
      </w:r>
      <w:proofErr w:type="spellEnd"/>
      <w:r w:rsidRPr="00FD0122">
        <w:t>.</w:t>
      </w:r>
    </w:p>
    <w:p w14:paraId="1AA1CB1F" w14:textId="77777777" w:rsidR="00B869E8" w:rsidRPr="00FD0122" w:rsidRDefault="00B869E8" w:rsidP="00B869E8"/>
    <w:p w14:paraId="4BFA351C" w14:textId="39E0DB1B" w:rsidR="00B869E8" w:rsidRPr="00FD0122" w:rsidRDefault="00655EB8" w:rsidP="00B869E8">
      <w:r>
        <w:lastRenderedPageBreak/>
        <w:t>Veterinární léčivý p</w:t>
      </w:r>
      <w:r w:rsidR="00B869E8" w:rsidRPr="00FD0122">
        <w:t>řípravek má repelentní (zabraňující</w:t>
      </w:r>
      <w:r w:rsidR="006B013B">
        <w:t xml:space="preserve"> sání</w:t>
      </w:r>
      <w:r w:rsidR="005518B6">
        <w:t>)</w:t>
      </w:r>
      <w:r w:rsidR="00B869E8" w:rsidRPr="00FD0122">
        <w:t xml:space="preserve"> účinek proti klíšťatům, </w:t>
      </w:r>
      <w:proofErr w:type="spellStart"/>
      <w:r w:rsidR="00B869E8" w:rsidRPr="00FD0122">
        <w:t>flebotomům</w:t>
      </w:r>
      <w:proofErr w:type="spellEnd"/>
      <w:r w:rsidR="00B869E8" w:rsidRPr="00FD0122">
        <w:t xml:space="preserve"> a komárům. To zabraňuje odpuzovaným parazitům sát krev a snižuje tak riziko přenosu nemocí psů přenášených vektory (např. borelióza, </w:t>
      </w:r>
      <w:proofErr w:type="spellStart"/>
      <w:r w:rsidR="00B869E8" w:rsidRPr="00FD0122">
        <w:t>rickettsióza</w:t>
      </w:r>
      <w:proofErr w:type="spellEnd"/>
      <w:r w:rsidR="00B869E8" w:rsidRPr="00FD0122">
        <w:t xml:space="preserve">, </w:t>
      </w:r>
      <w:proofErr w:type="spellStart"/>
      <w:r w:rsidR="00B869E8" w:rsidRPr="00FD0122">
        <w:t>ehrlichióza</w:t>
      </w:r>
      <w:proofErr w:type="spellEnd"/>
      <w:r w:rsidR="00B869E8" w:rsidRPr="00FD0122">
        <w:t>, leishmanióza). Může však dojít ke kontaktu s jednotlivými klíšťaty nebo k</w:t>
      </w:r>
      <w:r w:rsidR="00ED5FC6">
        <w:t xml:space="preserve"> bodnutí</w:t>
      </w:r>
      <w:r w:rsidR="00B869E8" w:rsidRPr="00FD0122">
        <w:t xml:space="preserve"> jednotlivými </w:t>
      </w:r>
      <w:proofErr w:type="spellStart"/>
      <w:r w:rsidR="00010D28">
        <w:t>flebotomy</w:t>
      </w:r>
      <w:proofErr w:type="spellEnd"/>
      <w:r w:rsidR="00B869E8" w:rsidRPr="00FD0122">
        <w:t xml:space="preserve"> nebo </w:t>
      </w:r>
      <w:r w:rsidR="00EA627A">
        <w:t>komáry</w:t>
      </w:r>
      <w:r w:rsidR="00B869E8" w:rsidRPr="00FD0122">
        <w:t xml:space="preserve">. Z tohoto důvodu nemůže být zcela vyloučen přenos infekčních onemocnění těmito parazity za nepříznivých podmínek. </w:t>
      </w:r>
      <w:r w:rsidR="00FC3080">
        <w:t>Veterinární léčivý p</w:t>
      </w:r>
      <w:r w:rsidR="00B869E8" w:rsidRPr="00FD0122">
        <w:t>řípravek má repelentní (zabraňující</w:t>
      </w:r>
      <w:r w:rsidR="006B013B">
        <w:t xml:space="preserve"> sání</w:t>
      </w:r>
      <w:r w:rsidR="00B869E8" w:rsidRPr="00FD0122">
        <w:t xml:space="preserve">) účinek proti bodalce stájové, čímž pomáhá při prevenci dermatitid </w:t>
      </w:r>
      <w:r w:rsidR="00ED5FC6">
        <w:t>na bod</w:t>
      </w:r>
      <w:r w:rsidR="00B869E8" w:rsidRPr="00FD0122">
        <w:t>nutí hmyzem.</w:t>
      </w:r>
    </w:p>
    <w:p w14:paraId="58D44CA3" w14:textId="77777777" w:rsidR="00B869E8" w:rsidRPr="00FD0122" w:rsidRDefault="00B869E8" w:rsidP="00B869E8">
      <w:bookmarkStart w:id="6" w:name="_Hlk52437231"/>
    </w:p>
    <w:p w14:paraId="638CDE68" w14:textId="02FD62A2" w:rsidR="00B869E8" w:rsidRPr="00FD0122" w:rsidRDefault="00FC3080" w:rsidP="00B869E8">
      <w:r>
        <w:t>Veterinární léčivý p</w:t>
      </w:r>
      <w:r w:rsidR="00B869E8" w:rsidRPr="00FD0122">
        <w:t>řípravek má repelentní (zabraňující</w:t>
      </w:r>
      <w:r w:rsidR="006B013B">
        <w:t xml:space="preserve"> sání</w:t>
      </w:r>
      <w:r w:rsidR="00B869E8" w:rsidRPr="00FD0122">
        <w:t xml:space="preserve">) účinek proti 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t xml:space="preserve"> (&gt;</w:t>
      </w:r>
      <w:proofErr w:type="gramStart"/>
      <w:r w:rsidR="00B869E8" w:rsidRPr="00FD0122">
        <w:t>80%</w:t>
      </w:r>
      <w:proofErr w:type="gramEnd"/>
      <w:r w:rsidR="00B869E8" w:rsidRPr="00FD0122">
        <w:t xml:space="preserve"> po dobu 3 týdnů), komárům a klíšťatům. Terénní údaje z endemické oblasti ukázaly, že </w:t>
      </w:r>
      <w:r>
        <w:t xml:space="preserve">veterinární léčivý </w:t>
      </w:r>
      <w:r w:rsidR="00B869E8" w:rsidRPr="00FD0122">
        <w:t xml:space="preserve">přípravek nepřímo snižuje riziko přenosu </w:t>
      </w:r>
      <w:proofErr w:type="spellStart"/>
      <w:r w:rsidR="00B869E8" w:rsidRPr="00FD0122">
        <w:rPr>
          <w:i/>
        </w:rPr>
        <w:t>Leishmania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infantum</w:t>
      </w:r>
      <w:proofErr w:type="spellEnd"/>
      <w:r w:rsidR="00B869E8" w:rsidRPr="00FD0122">
        <w:t xml:space="preserve"> infikovanými </w:t>
      </w:r>
      <w:proofErr w:type="spellStart"/>
      <w:r w:rsidR="00B869E8" w:rsidRPr="00FD0122">
        <w:t>flebotomy</w:t>
      </w:r>
      <w:proofErr w:type="spellEnd"/>
      <w:r w:rsidR="00B869E8" w:rsidRPr="00FD0122">
        <w:t xml:space="preserve"> </w:t>
      </w:r>
      <w:r w:rsidR="00B869E8" w:rsidRPr="00FD0122">
        <w:rPr>
          <w:i/>
        </w:rPr>
        <w:t>(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rPr>
          <w:i/>
        </w:rPr>
        <w:t>)</w:t>
      </w:r>
      <w:r w:rsidR="00B869E8" w:rsidRPr="00FD0122">
        <w:t xml:space="preserve"> po dobu až 3 týdnů, čímž </w:t>
      </w:r>
      <w:r w:rsidR="006B013B">
        <w:t xml:space="preserve">se </w:t>
      </w:r>
      <w:r w:rsidR="00B869E8" w:rsidRPr="00FD0122">
        <w:t>snižuje riziko psí leishmaniózy u ošetřených psů.</w:t>
      </w:r>
    </w:p>
    <w:bookmarkEnd w:id="6"/>
    <w:p w14:paraId="66EB7CB1" w14:textId="77777777" w:rsidR="00B869E8" w:rsidRPr="00B41D57" w:rsidRDefault="00B869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E" w14:textId="0FE927AA" w:rsidR="00C114FF" w:rsidRPr="00B41D57" w:rsidRDefault="001063C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5FB74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E2110" w14:textId="6DB35827" w:rsidR="0059751A" w:rsidRPr="00FD0122" w:rsidRDefault="00FC3080" w:rsidP="0059751A">
      <w:r>
        <w:t>Veterinární léčivý p</w:t>
      </w:r>
      <w:r w:rsidR="0059751A" w:rsidRPr="00FD0122">
        <w:t xml:space="preserve">řípravek je určen pro podání na kůži psů. Po </w:t>
      </w:r>
      <w:r w:rsidR="002A6590">
        <w:t>lokální</w:t>
      </w:r>
      <w:r w:rsidR="002A6590" w:rsidRPr="00FD0122">
        <w:t xml:space="preserve"> </w:t>
      </w:r>
      <w:r w:rsidR="0059751A" w:rsidRPr="00FD0122">
        <w:t xml:space="preserve">aplikaci u psů je roztok rychle distribuován po celém povrchu těla zvířete. Obě účinné látky zůstávají detekovatelné na povrchu kůže a srsti ošetřeného zvířete po dobu 4 týdnů. </w:t>
      </w:r>
    </w:p>
    <w:p w14:paraId="73171649" w14:textId="77777777" w:rsidR="0059751A" w:rsidRPr="00FD0122" w:rsidRDefault="0059751A" w:rsidP="0059751A"/>
    <w:p w14:paraId="23AE84FC" w14:textId="3F49252A" w:rsidR="0059751A" w:rsidRPr="00B41D57" w:rsidRDefault="0059751A" w:rsidP="00CB58E8">
      <w:pPr>
        <w:rPr>
          <w:szCs w:val="22"/>
        </w:rPr>
      </w:pPr>
      <w:r w:rsidRPr="00FD0122">
        <w:t xml:space="preserve">Akutní dermální studie </w:t>
      </w:r>
      <w:r w:rsidR="00A841D3">
        <w:t>u</w:t>
      </w:r>
      <w:r w:rsidRPr="00FD0122">
        <w:t xml:space="preserve"> </w:t>
      </w:r>
      <w:r w:rsidR="00ED5FC6">
        <w:t>potkanů</w:t>
      </w:r>
      <w:r w:rsidRPr="00FD0122">
        <w:t xml:space="preserve"> a cílových zvířat, studie předávkování a kinetické studie v séru </w:t>
      </w:r>
      <w:r w:rsidR="002D5568">
        <w:t>prokázaly</w:t>
      </w:r>
      <w:r w:rsidRPr="00FD0122">
        <w:t xml:space="preserve">, že systémová absorpce obou léčivých látek po aplikaci na </w:t>
      </w:r>
      <w:r w:rsidR="002D5568">
        <w:t>neporušenou</w:t>
      </w:r>
      <w:r w:rsidR="002D5568" w:rsidRPr="00FD0122">
        <w:t xml:space="preserve"> </w:t>
      </w:r>
      <w:r w:rsidRPr="00FD0122">
        <w:t>kůži je nízká, přechodná a nerelevantní pro klinickou účinnost.</w:t>
      </w:r>
    </w:p>
    <w:p w14:paraId="181E43F8" w14:textId="77777777" w:rsidR="00CB58E8" w:rsidRPr="00B41D57" w:rsidRDefault="00CB58E8" w:rsidP="0069041C">
      <w:pPr>
        <w:rPr>
          <w:szCs w:val="22"/>
        </w:rPr>
      </w:pPr>
    </w:p>
    <w:p w14:paraId="15FB7490" w14:textId="0FA2BBD1" w:rsidR="00C114FF" w:rsidRPr="00B41D57" w:rsidRDefault="001063C2" w:rsidP="00391D9A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15FB7491" w14:textId="77777777" w:rsidR="00C114FF" w:rsidRPr="00B41D57" w:rsidRDefault="00C114FF" w:rsidP="00391D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FBD087" w14:textId="299D1724" w:rsidR="00D732A7" w:rsidRPr="00FD0122" w:rsidRDefault="00FC3080" w:rsidP="00D732A7">
      <w:r>
        <w:t>Veterinární léčivý p</w:t>
      </w:r>
      <w:r w:rsidR="00D732A7" w:rsidRPr="00FD0122">
        <w:t xml:space="preserve">řípravek nesmí kontaminovat vodní toky, protože může být nebezpečný pro ryby </w:t>
      </w:r>
      <w:r w:rsidR="00004758" w:rsidRPr="00FD0122">
        <w:t>a</w:t>
      </w:r>
      <w:r w:rsidR="00004758">
        <w:t> </w:t>
      </w:r>
      <w:r w:rsidR="00D732A7" w:rsidRPr="00FD0122">
        <w:t>další vodní organismy.</w:t>
      </w:r>
      <w:r>
        <w:t xml:space="preserve"> </w:t>
      </w:r>
      <w:r w:rsidR="00D732A7" w:rsidRPr="00FD0122">
        <w:t xml:space="preserve">Pro ošetřované psy viz bod </w:t>
      </w:r>
      <w:r>
        <w:t>3</w:t>
      </w:r>
      <w:r w:rsidR="00D732A7" w:rsidRPr="00FD0122">
        <w:t>.5.</w:t>
      </w:r>
    </w:p>
    <w:p w14:paraId="257BA2C9" w14:textId="77777777" w:rsidR="00D732A7" w:rsidRPr="00FD0122" w:rsidRDefault="00D732A7" w:rsidP="00D732A7"/>
    <w:p w14:paraId="1320C766" w14:textId="729EFD56" w:rsidR="00D732A7" w:rsidRPr="00FD0122" w:rsidRDefault="008A1EDA" w:rsidP="00D732A7">
      <w:pPr>
        <w:rPr>
          <w:rFonts w:ascii="TimesNewRoman,Italic" w:hAnsi="TimesNewRoman,Italic"/>
          <w:szCs w:val="22"/>
        </w:rPr>
      </w:pPr>
      <w:r>
        <w:t>Veterinární léčiv</w:t>
      </w:r>
      <w:r w:rsidR="009A251C">
        <w:t>é</w:t>
      </w:r>
      <w:r>
        <w:t xml:space="preserve"> p</w:t>
      </w:r>
      <w:r w:rsidR="00D732A7" w:rsidRPr="00FD0122">
        <w:t xml:space="preserve">řípravky obsahující </w:t>
      </w:r>
      <w:proofErr w:type="spellStart"/>
      <w:r w:rsidR="00D732A7" w:rsidRPr="00FD0122">
        <w:t>permethrin</w:t>
      </w:r>
      <w:proofErr w:type="spellEnd"/>
      <w:r w:rsidR="00D732A7" w:rsidRPr="00FD0122">
        <w:t xml:space="preserve"> jsou toxické pro včely.</w:t>
      </w:r>
    </w:p>
    <w:p w14:paraId="15FB749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260D" w14:textId="77777777" w:rsidR="0014242E" w:rsidRPr="00B41D57" w:rsidRDefault="001424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3" w14:textId="77777777" w:rsidR="00C114FF" w:rsidRPr="00B41D57" w:rsidRDefault="001063C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5FB74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5" w14:textId="77777777" w:rsidR="00C114FF" w:rsidRPr="00B41D57" w:rsidRDefault="001063C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FB749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B" w14:textId="08220D41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D" w14:textId="77777777" w:rsidR="00C114FF" w:rsidRPr="00B41D57" w:rsidRDefault="001063C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5FB749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F" w14:textId="30670640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732A7">
        <w:t xml:space="preserve"> 5 let.</w:t>
      </w:r>
    </w:p>
    <w:p w14:paraId="60F46D1E" w14:textId="65D1323E" w:rsidR="00D344D7" w:rsidRPr="00FD0122" w:rsidRDefault="001063C2" w:rsidP="00D344D7">
      <w:r w:rsidRPr="00B41D57">
        <w:t xml:space="preserve">Doba použitelnosti po prvním otevření </w:t>
      </w:r>
      <w:r w:rsidR="006966C6">
        <w:t>hliníkového sáčku</w:t>
      </w:r>
      <w:r w:rsidRPr="00B41D57">
        <w:t>:</w:t>
      </w:r>
      <w:r w:rsidR="00D344D7">
        <w:t xml:space="preserve"> </w:t>
      </w:r>
      <w:r w:rsidR="00D344D7" w:rsidRPr="00FD0122">
        <w:t>2 roky</w:t>
      </w:r>
      <w:r w:rsidR="009A1015">
        <w:t>.</w:t>
      </w:r>
    </w:p>
    <w:p w14:paraId="6B05FB4C" w14:textId="77777777" w:rsidR="005F3A35" w:rsidRDefault="005F3A35" w:rsidP="005F3A35">
      <w:pPr>
        <w:tabs>
          <w:tab w:val="clear" w:pos="567"/>
        </w:tabs>
        <w:spacing w:line="240" w:lineRule="auto"/>
        <w:rPr>
          <w:szCs w:val="22"/>
        </w:rPr>
      </w:pPr>
      <w:r w:rsidRPr="00182591">
        <w:rPr>
          <w:szCs w:val="22"/>
        </w:rPr>
        <w:t>Doba použitelnosti po prvním otevření pipety: spotřebujte ihned.</w:t>
      </w:r>
    </w:p>
    <w:p w14:paraId="3D09689D" w14:textId="77777777" w:rsidR="0050024F" w:rsidRPr="00B41D57" w:rsidRDefault="0050024F" w:rsidP="0050024F">
      <w:pPr>
        <w:tabs>
          <w:tab w:val="clear" w:pos="567"/>
        </w:tabs>
        <w:spacing w:line="240" w:lineRule="auto"/>
        <w:rPr>
          <w:szCs w:val="22"/>
        </w:rPr>
      </w:pPr>
    </w:p>
    <w:p w14:paraId="15FB74A6" w14:textId="77777777" w:rsidR="00C114FF" w:rsidRPr="00B41D57" w:rsidRDefault="001063C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5FB74A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AE" w14:textId="3E05508C" w:rsidR="00C114FF" w:rsidRPr="00B41D57" w:rsidRDefault="001063C2" w:rsidP="009E66FE">
      <w:pPr>
        <w:pStyle w:val="Style5"/>
      </w:pPr>
      <w:r w:rsidRPr="00B41D57">
        <w:t>Chraňte před mrazem.</w:t>
      </w:r>
    </w:p>
    <w:p w14:paraId="5BF22905" w14:textId="25816AC3" w:rsidR="00DD188B" w:rsidRPr="00FD0122" w:rsidRDefault="00DD188B" w:rsidP="00DD188B">
      <w:pPr>
        <w:ind w:right="-318"/>
      </w:pPr>
      <w:r w:rsidRPr="00FD0122">
        <w:t xml:space="preserve">Po prvním otevření </w:t>
      </w:r>
      <w:r w:rsidR="006966C6">
        <w:t xml:space="preserve">hliníkového sáčku </w:t>
      </w:r>
      <w:r w:rsidRPr="00FD0122">
        <w:t>uchovávejte v suchu při teplotě do 30 °C.</w:t>
      </w:r>
    </w:p>
    <w:p w14:paraId="15FB74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3" w14:textId="77777777" w:rsidR="00C114FF" w:rsidRPr="00B41D57" w:rsidRDefault="001063C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4929DBC" w14:textId="77777777" w:rsidR="00E06E5D" w:rsidRDefault="00E06E5D" w:rsidP="00A9226B">
      <w:pPr>
        <w:tabs>
          <w:tab w:val="clear" w:pos="567"/>
        </w:tabs>
        <w:spacing w:line="240" w:lineRule="auto"/>
      </w:pPr>
    </w:p>
    <w:p w14:paraId="188867C9" w14:textId="1B38DACC" w:rsidR="005027BC" w:rsidRDefault="005027BC" w:rsidP="005027BC">
      <w:pPr>
        <w:tabs>
          <w:tab w:val="clear" w:pos="567"/>
        </w:tabs>
        <w:spacing w:line="240" w:lineRule="auto"/>
      </w:pPr>
      <w:r>
        <w:t xml:space="preserve">Bílá polypropylenová </w:t>
      </w:r>
      <w:proofErr w:type="spellStart"/>
      <w:r>
        <w:t>jednodávková</w:t>
      </w:r>
      <w:proofErr w:type="spellEnd"/>
      <w:r>
        <w:t xml:space="preserve"> pipeta uzavřená bílým polypropylenovým uzávěrem. </w:t>
      </w:r>
      <w:proofErr w:type="spellStart"/>
      <w:r>
        <w:t>Jednodávkové</w:t>
      </w:r>
      <w:proofErr w:type="spellEnd"/>
      <w:r>
        <w:t xml:space="preserve"> pipety jsou baleny v </w:t>
      </w:r>
      <w:proofErr w:type="spellStart"/>
      <w:r>
        <w:t>polychlortrifluorethylenových</w:t>
      </w:r>
      <w:proofErr w:type="spellEnd"/>
      <w:r>
        <w:t xml:space="preserve"> PCTFE/PVC </w:t>
      </w:r>
      <w:r w:rsidR="00494473">
        <w:t xml:space="preserve">zatavených </w:t>
      </w:r>
      <w:r>
        <w:t xml:space="preserve">blistrech v jednom nebo více </w:t>
      </w:r>
      <w:r w:rsidR="00620726">
        <w:t xml:space="preserve">hliníkových </w:t>
      </w:r>
      <w:proofErr w:type="spellStart"/>
      <w:r w:rsidR="006966C6">
        <w:t>sáčccích</w:t>
      </w:r>
      <w:proofErr w:type="spellEnd"/>
      <w:r>
        <w:t xml:space="preserve"> a </w:t>
      </w:r>
      <w:r w:rsidR="00620726">
        <w:t xml:space="preserve">v </w:t>
      </w:r>
      <w:r w:rsidR="00691A87">
        <w:t>papírové krabičce</w:t>
      </w:r>
      <w:r>
        <w:t>.</w:t>
      </w:r>
    </w:p>
    <w:p w14:paraId="44024E21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277C261A" w14:textId="77777777" w:rsidR="005027BC" w:rsidRDefault="005027BC" w:rsidP="005027BC">
      <w:pPr>
        <w:tabs>
          <w:tab w:val="clear" w:pos="567"/>
        </w:tabs>
        <w:spacing w:line="240" w:lineRule="auto"/>
      </w:pPr>
      <w:r>
        <w:t>Velikosti balení:</w:t>
      </w:r>
    </w:p>
    <w:p w14:paraId="3AEA63DD" w14:textId="0594CE18" w:rsidR="005027BC" w:rsidRDefault="00691A87" w:rsidP="005027BC">
      <w:pPr>
        <w:tabs>
          <w:tab w:val="clear" w:pos="567"/>
        </w:tabs>
        <w:spacing w:line="240" w:lineRule="auto"/>
      </w:pPr>
      <w:r>
        <w:lastRenderedPageBreak/>
        <w:t>Papírová krabička</w:t>
      </w:r>
      <w:r w:rsidR="005027BC">
        <w:t xml:space="preserve"> obsahující 1, 2, 3, 4, 6 nebo 24 </w:t>
      </w:r>
      <w:proofErr w:type="spellStart"/>
      <w:r w:rsidR="00C46CAD">
        <w:t>jednodávkových</w:t>
      </w:r>
      <w:proofErr w:type="spellEnd"/>
      <w:r w:rsidR="00C46CAD">
        <w:t xml:space="preserve"> </w:t>
      </w:r>
      <w:r w:rsidR="005027BC">
        <w:t xml:space="preserve">pipet. Jedna </w:t>
      </w:r>
      <w:proofErr w:type="spellStart"/>
      <w:r w:rsidR="00C46CAD">
        <w:t>jednodávková</w:t>
      </w:r>
      <w:proofErr w:type="spellEnd"/>
      <w:r w:rsidR="00C46CAD">
        <w:t xml:space="preserve"> </w:t>
      </w:r>
      <w:r w:rsidR="005027BC">
        <w:t>pipeta</w:t>
      </w:r>
      <w:r w:rsidR="00CF158D">
        <w:t xml:space="preserve"> </w:t>
      </w:r>
      <w:r w:rsidR="005027BC">
        <w:t xml:space="preserve">obsahuje </w:t>
      </w:r>
      <w:r w:rsidR="001F0CD7">
        <w:t xml:space="preserve">4,0 </w:t>
      </w:r>
      <w:r w:rsidR="005027BC">
        <w:t>ml roztoku.</w:t>
      </w:r>
    </w:p>
    <w:p w14:paraId="17EA24E0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15FB74C6" w14:textId="3AA2F051" w:rsidR="00C114FF" w:rsidRDefault="001063C2" w:rsidP="005027BC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1764495F" w14:textId="77777777" w:rsidR="00E06E5D" w:rsidRPr="00B41D57" w:rsidRDefault="00E06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7" w14:textId="59346667" w:rsidR="00C114FF" w:rsidRPr="00B41D57" w:rsidRDefault="001063C2" w:rsidP="00391D9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004758">
        <w:t>ých</w:t>
      </w:r>
      <w:r w:rsidR="00905CAB" w:rsidRPr="00B41D57">
        <w:t xml:space="preserve"> </w:t>
      </w:r>
      <w:r w:rsidRPr="00B41D57">
        <w:t>veterinární</w:t>
      </w:r>
      <w:r w:rsidR="00004758">
        <w:t xml:space="preserve">ch </w:t>
      </w:r>
      <w:r w:rsidRPr="00B41D57">
        <w:t>léčiv</w:t>
      </w:r>
      <w:r w:rsidR="00004758">
        <w:t>ých</w:t>
      </w:r>
      <w:r w:rsidRPr="00B41D57">
        <w:t xml:space="preserve"> přípravk</w:t>
      </w:r>
      <w:r w:rsidR="00004758">
        <w:t>ů</w:t>
      </w:r>
      <w:r w:rsidRPr="00B41D57">
        <w:t xml:space="preserve"> nebo odpad</w:t>
      </w:r>
      <w:r w:rsidR="00004758">
        <w:t>ů</w:t>
      </w:r>
      <w:r w:rsidR="00B36E65" w:rsidRPr="00B41D57">
        <w:t>, kter</w:t>
      </w:r>
      <w:r w:rsidR="00004758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 t</w:t>
      </w:r>
      <w:r w:rsidR="00004758">
        <w:t>ěchto</w:t>
      </w:r>
      <w:r w:rsidRPr="00B41D57">
        <w:t xml:space="preserve"> přípravk</w:t>
      </w:r>
      <w:r w:rsidR="00004758">
        <w:t>ů</w:t>
      </w:r>
    </w:p>
    <w:p w14:paraId="15FB74C8" w14:textId="77777777" w:rsidR="00C114FF" w:rsidRPr="00B41D57" w:rsidRDefault="00C114FF" w:rsidP="00391D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C9" w14:textId="3B4921B1" w:rsidR="00FD1E45" w:rsidRPr="00B41D57" w:rsidRDefault="001063C2" w:rsidP="00567D1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5FB74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B" w14:textId="0EB19835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A8171A">
        <w:t>imidakloprid</w:t>
      </w:r>
      <w:proofErr w:type="spellEnd"/>
      <w:r w:rsidR="00A8171A">
        <w:t xml:space="preserve"> a </w:t>
      </w:r>
      <w:proofErr w:type="spellStart"/>
      <w:r w:rsidR="00A8171A">
        <w:t>permethrin</w:t>
      </w:r>
      <w:proofErr w:type="spellEnd"/>
      <w:r w:rsidR="00A8171A">
        <w:t xml:space="preserve"> </w:t>
      </w:r>
      <w:r w:rsidR="00202EA3" w:rsidRPr="00B41D57">
        <w:t>moho</w:t>
      </w:r>
      <w:r w:rsidR="00A8171A">
        <w:t>u</w:t>
      </w:r>
      <w:r w:rsidRPr="00B41D57">
        <w:t xml:space="preserve"> být nebezpečn</w:t>
      </w:r>
      <w:r w:rsidR="00202EA3" w:rsidRPr="00B41D57">
        <w:t>é</w:t>
      </w:r>
      <w:r w:rsidRPr="00B41D57">
        <w:t xml:space="preserve"> pro ryby a další vodní organismy.</w:t>
      </w:r>
    </w:p>
    <w:p w14:paraId="15FB74CC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5FB74CD" w14:textId="4A750A3E" w:rsidR="0078538F" w:rsidRPr="00B41D57" w:rsidRDefault="00202EA3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</w:t>
      </w:r>
      <w:r w:rsidR="00905CAB" w:rsidRPr="00B41D57">
        <w:t>odpad, který pochází z tohoto přípravku,</w:t>
      </w:r>
      <w:r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Pr="00B41D57">
        <w:t>v souladu s místními požadavky a národními systémy sběru, které jsou platné pro příslušný veterinární léčivý přípravek.</w:t>
      </w:r>
    </w:p>
    <w:p w14:paraId="15FB74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2" w14:textId="77777777" w:rsidR="00C114FF" w:rsidRPr="00B41D57" w:rsidRDefault="001063C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5FB74D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1609CF" w14:textId="6AA754F1" w:rsidR="000577D4" w:rsidRPr="0069041C" w:rsidRDefault="000577D4" w:rsidP="000577D4">
      <w:pPr>
        <w:pStyle w:val="Normlnweb"/>
        <w:spacing w:before="0" w:beforeAutospacing="0" w:after="0" w:afterAutospacing="0"/>
        <w:rPr>
          <w:sz w:val="22"/>
          <w:szCs w:val="22"/>
        </w:rPr>
      </w:pPr>
      <w:proofErr w:type="spellStart"/>
      <w:r w:rsidRPr="0069041C">
        <w:rPr>
          <w:sz w:val="22"/>
          <w:szCs w:val="22"/>
        </w:rPr>
        <w:t>Elanco</w:t>
      </w:r>
      <w:proofErr w:type="spellEnd"/>
      <w:r w:rsidRPr="0069041C">
        <w:rPr>
          <w:sz w:val="22"/>
          <w:szCs w:val="22"/>
        </w:rPr>
        <w:t xml:space="preserve"> </w:t>
      </w:r>
      <w:r w:rsidRPr="0069041C" w:rsidDel="00116E5D">
        <w:rPr>
          <w:sz w:val="22"/>
          <w:szCs w:val="22"/>
        </w:rPr>
        <w:t xml:space="preserve">Animal </w:t>
      </w:r>
      <w:proofErr w:type="spellStart"/>
      <w:r w:rsidRPr="0069041C" w:rsidDel="00116E5D">
        <w:rPr>
          <w:sz w:val="22"/>
          <w:szCs w:val="22"/>
        </w:rPr>
        <w:t>Health</w:t>
      </w:r>
      <w:proofErr w:type="spellEnd"/>
      <w:r w:rsidRPr="0069041C" w:rsidDel="00116E5D">
        <w:rPr>
          <w:sz w:val="22"/>
          <w:szCs w:val="22"/>
        </w:rPr>
        <w:t xml:space="preserve"> </w:t>
      </w:r>
      <w:proofErr w:type="spellStart"/>
      <w:r w:rsidRPr="0069041C" w:rsidDel="00116E5D">
        <w:rPr>
          <w:sz w:val="22"/>
          <w:szCs w:val="22"/>
        </w:rPr>
        <w:t>GmbH</w:t>
      </w:r>
      <w:proofErr w:type="spellEnd"/>
      <w:r w:rsidRPr="0069041C" w:rsidDel="00116E5D">
        <w:rPr>
          <w:sz w:val="22"/>
          <w:szCs w:val="22"/>
        </w:rPr>
        <w:t xml:space="preserve"> </w:t>
      </w:r>
    </w:p>
    <w:p w14:paraId="15FB74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7" w14:textId="26694ABF" w:rsidR="00C114FF" w:rsidRPr="00B41D57" w:rsidRDefault="001063C2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15FB74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DED973" w14:textId="77777777" w:rsidR="00B73C8F" w:rsidRPr="0014597B" w:rsidRDefault="00B73C8F" w:rsidP="00B73C8F">
      <w:pPr>
        <w:ind w:right="-318"/>
        <w:rPr>
          <w:caps/>
        </w:rPr>
      </w:pPr>
      <w:r w:rsidRPr="0014597B">
        <w:rPr>
          <w:caps/>
        </w:rPr>
        <w:t>96/005/</w:t>
      </w:r>
      <w:proofErr w:type="gramStart"/>
      <w:r w:rsidRPr="0014597B">
        <w:rPr>
          <w:caps/>
        </w:rPr>
        <w:t>04-C</w:t>
      </w:r>
      <w:proofErr w:type="gramEnd"/>
    </w:p>
    <w:p w14:paraId="15FB74D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C7B79" w14:textId="77777777" w:rsidR="00F05F41" w:rsidRPr="00B41D57" w:rsidRDefault="00F05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A" w14:textId="77777777" w:rsidR="00C114FF" w:rsidRPr="00B41D57" w:rsidRDefault="001063C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5FB74D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B445A" w14:textId="30654E31" w:rsidR="00D068B0" w:rsidRPr="00FD0122" w:rsidRDefault="001063C2" w:rsidP="00D068B0">
      <w:pPr>
        <w:ind w:right="-318"/>
      </w:pPr>
      <w:r w:rsidRPr="00B41D57">
        <w:t>Datum první registrace</w:t>
      </w:r>
      <w:r w:rsidR="00D068B0">
        <w:t xml:space="preserve">: </w:t>
      </w:r>
      <w:r w:rsidR="00D068B0" w:rsidRPr="00FD0122">
        <w:t>28. 1. 2004</w:t>
      </w:r>
    </w:p>
    <w:p w14:paraId="15FB74DF" w14:textId="03B15985" w:rsidR="00D65777" w:rsidRDefault="00D068B0" w:rsidP="00A9226B">
      <w:pPr>
        <w:tabs>
          <w:tab w:val="clear" w:pos="567"/>
        </w:tabs>
        <w:spacing w:line="240" w:lineRule="auto"/>
      </w:pPr>
      <w:r>
        <w:t xml:space="preserve"> </w:t>
      </w:r>
    </w:p>
    <w:p w14:paraId="7527B5EB" w14:textId="77777777" w:rsidR="00D068B0" w:rsidRPr="00B41D57" w:rsidRDefault="00D068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0" w14:textId="77777777" w:rsidR="00C114FF" w:rsidRPr="00B41D57" w:rsidRDefault="001063C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5FB74E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E5" w14:textId="5ABDD252" w:rsidR="00C114FF" w:rsidRPr="00B41D57" w:rsidRDefault="0069041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7" w:name="_GoBack"/>
      <w:bookmarkEnd w:id="7"/>
      <w:r w:rsidR="008073E7">
        <w:rPr>
          <w:szCs w:val="22"/>
        </w:rPr>
        <w:t>/2025</w:t>
      </w:r>
    </w:p>
    <w:p w14:paraId="3FF108BB" w14:textId="77777777" w:rsidR="00551090" w:rsidRPr="00B41D57" w:rsidRDefault="005510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D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E" w14:textId="77777777" w:rsidR="00C114FF" w:rsidRPr="00B41D57" w:rsidRDefault="001063C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5FB74E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A193C" w14:textId="77777777" w:rsidR="009166C7" w:rsidRPr="00FD0122" w:rsidRDefault="009166C7" w:rsidP="009166C7">
      <w:pPr>
        <w:ind w:right="-318"/>
        <w:jc w:val="both"/>
      </w:pPr>
      <w:r w:rsidRPr="00FD0122">
        <w:t>Platí pro balení 1 pipeta:</w:t>
      </w:r>
    </w:p>
    <w:p w14:paraId="6466E092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Vyhrazený veterinární léčivý přípravek. </w:t>
      </w:r>
    </w:p>
    <w:p w14:paraId="59C22FB5" w14:textId="77777777" w:rsidR="009166C7" w:rsidRPr="00FD0122" w:rsidRDefault="009166C7" w:rsidP="009166C7"/>
    <w:p w14:paraId="09AD1776" w14:textId="5DB5BCD8" w:rsidR="009166C7" w:rsidRPr="00FD0122" w:rsidRDefault="009166C7" w:rsidP="009166C7">
      <w:pPr>
        <w:ind w:right="-318"/>
        <w:jc w:val="both"/>
      </w:pPr>
      <w:r w:rsidRPr="00FD0122">
        <w:t>Platí pro balení 2, 3, 4 a 6 pipet:</w:t>
      </w:r>
    </w:p>
    <w:p w14:paraId="5069C223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</w:t>
      </w:r>
    </w:p>
    <w:p w14:paraId="0449A25E" w14:textId="77777777" w:rsidR="009166C7" w:rsidRPr="00FD0122" w:rsidRDefault="009166C7" w:rsidP="009166C7"/>
    <w:p w14:paraId="17E6A7F9" w14:textId="77777777" w:rsidR="009166C7" w:rsidRPr="00FD0122" w:rsidRDefault="009166C7" w:rsidP="009166C7">
      <w:r w:rsidRPr="00FD0122">
        <w:t>Platí pro balení 24 pipet:</w:t>
      </w:r>
    </w:p>
    <w:p w14:paraId="06C6BB4D" w14:textId="77777777" w:rsidR="009166C7" w:rsidRPr="00FD0122" w:rsidRDefault="009166C7" w:rsidP="009166C7">
      <w:r w:rsidRPr="00FD0122">
        <w:t xml:space="preserve">Veterinární léčivý přípravek je vydáván pouze na předpis. </w:t>
      </w:r>
    </w:p>
    <w:p w14:paraId="15FB74F3" w14:textId="77777777" w:rsidR="0078538F" w:rsidRPr="00B41D57" w:rsidRDefault="0078538F" w:rsidP="0078538F">
      <w:pPr>
        <w:ind w:right="-318"/>
        <w:rPr>
          <w:szCs w:val="22"/>
        </w:rPr>
      </w:pPr>
    </w:p>
    <w:p w14:paraId="15FB74F4" w14:textId="36BA4940" w:rsidR="0078538F" w:rsidRDefault="001063C2" w:rsidP="0078538F">
      <w:pPr>
        <w:ind w:right="-318"/>
      </w:pPr>
      <w:bookmarkStart w:id="8" w:name="_Hlk73467306"/>
      <w:r w:rsidRPr="00B41D57">
        <w:t>Podrobné informace o tomto veterinárním léčivém přípravku jsou k dispozici v databázi přípravků Unie</w:t>
      </w:r>
      <w:r w:rsidR="007B0E3D">
        <w:t xml:space="preserve"> </w:t>
      </w:r>
      <w:r w:rsidR="007B0E3D" w:rsidRPr="003570A5">
        <w:rPr>
          <w:szCs w:val="22"/>
        </w:rPr>
        <w:t>(</w:t>
      </w:r>
      <w:hyperlink r:id="rId14" w:history="1">
        <w:r w:rsidR="007B0E3D" w:rsidRPr="003570A5">
          <w:rPr>
            <w:rStyle w:val="Hypertextovodkaz"/>
            <w:szCs w:val="22"/>
          </w:rPr>
          <w:t>https://medicines.health.europa.eu/veterinary</w:t>
        </w:r>
      </w:hyperlink>
      <w:r w:rsidR="007B0E3D" w:rsidRPr="003570A5">
        <w:rPr>
          <w:szCs w:val="22"/>
        </w:rPr>
        <w:t>)</w:t>
      </w:r>
      <w:r w:rsidRPr="00B41D57">
        <w:t>.</w:t>
      </w:r>
    </w:p>
    <w:p w14:paraId="21072EF7" w14:textId="77777777" w:rsidR="00116E5D" w:rsidRDefault="00116E5D" w:rsidP="0078538F">
      <w:pPr>
        <w:ind w:right="-318"/>
      </w:pPr>
    </w:p>
    <w:p w14:paraId="334D5100" w14:textId="77777777" w:rsidR="00116E5D" w:rsidRDefault="00116E5D" w:rsidP="00116E5D">
      <w:pPr>
        <w:spacing w:line="240" w:lineRule="auto"/>
        <w:jc w:val="both"/>
      </w:pPr>
      <w:r w:rsidRPr="00786417">
        <w:t>Podrobné informace o tomto veterinárním léčivém přípravku naleznete také v národní databázi (</w:t>
      </w:r>
      <w:hyperlink r:id="rId15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012ACFE5" w14:textId="77777777" w:rsidR="00116E5D" w:rsidRPr="00B41D57" w:rsidRDefault="00116E5D" w:rsidP="0078538F">
      <w:pPr>
        <w:ind w:right="-318"/>
        <w:rPr>
          <w:szCs w:val="22"/>
        </w:rPr>
      </w:pPr>
    </w:p>
    <w:bookmarkEnd w:id="8"/>
    <w:p w14:paraId="15FB753F" w14:textId="319BD42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6B688" w14:textId="77777777" w:rsidR="005C2DBB" w:rsidRDefault="005C2DBB">
      <w:pPr>
        <w:spacing w:line="240" w:lineRule="auto"/>
      </w:pPr>
      <w:r>
        <w:separator/>
      </w:r>
    </w:p>
  </w:endnote>
  <w:endnote w:type="continuationSeparator" w:id="0">
    <w:p w14:paraId="21B0BDE6" w14:textId="77777777" w:rsidR="005C2DBB" w:rsidRDefault="005C2DBB">
      <w:pPr>
        <w:spacing w:line="240" w:lineRule="auto"/>
      </w:pPr>
      <w:r>
        <w:continuationSeparator/>
      </w:r>
    </w:p>
  </w:endnote>
  <w:endnote w:type="continuationNotice" w:id="1">
    <w:p w14:paraId="6F52EEE5" w14:textId="77777777" w:rsidR="005C2DBB" w:rsidRDefault="005C2D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Asiatische Schriftart verwende">
    <w:altName w:val="Times New Roman"/>
    <w:charset w:val="00"/>
    <w:family w:val="roman"/>
    <w:pitch w:val="default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9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A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FD37" w14:textId="77777777" w:rsidR="005C2DBB" w:rsidRDefault="005C2DBB">
      <w:pPr>
        <w:spacing w:line="240" w:lineRule="auto"/>
      </w:pPr>
      <w:r>
        <w:separator/>
      </w:r>
    </w:p>
  </w:footnote>
  <w:footnote w:type="continuationSeparator" w:id="0">
    <w:p w14:paraId="34060574" w14:textId="77777777" w:rsidR="005C2DBB" w:rsidRDefault="005C2DBB">
      <w:pPr>
        <w:spacing w:line="240" w:lineRule="auto"/>
      </w:pPr>
      <w:r>
        <w:continuationSeparator/>
      </w:r>
    </w:p>
  </w:footnote>
  <w:footnote w:type="continuationNotice" w:id="1">
    <w:p w14:paraId="73EB326D" w14:textId="77777777" w:rsidR="005C2DBB" w:rsidRDefault="005C2D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15B49" w14:textId="10C7E315" w:rsidR="005A5E95" w:rsidRDefault="005A5E95" w:rsidP="005A5E95">
    <w:r>
      <w:t xml:space="preserve">     </w:t>
    </w:r>
  </w:p>
  <w:p w14:paraId="0A6B44D0" w14:textId="77777777" w:rsidR="005A5E95" w:rsidRPr="005A5E95" w:rsidRDefault="005A5E95" w:rsidP="005A5E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972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9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4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43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1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E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E2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1C478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1E1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49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67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4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E2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63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43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305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E56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BE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9EB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8C9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8C6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3CE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288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4B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FC221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B48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E3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F40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0C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E58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4AC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AA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FCF3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2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C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2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1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AF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A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67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7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4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5A5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E4E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BAA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67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A7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3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47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47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FC0287"/>
    <w:multiLevelType w:val="hybridMultilevel"/>
    <w:tmpl w:val="5E681834"/>
    <w:lvl w:ilvl="0" w:tplc="DC94A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9688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B649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C020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A2B1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B24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2A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41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88CC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2279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52CD9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60B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6A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7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1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0F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1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9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9"/>
    <w:multiLevelType w:val="hybridMultilevel"/>
    <w:tmpl w:val="E4B6B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B12DA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0809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4966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4C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63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7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C4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2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E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89AD9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E2A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4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0E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2B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E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0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6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EDEB2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66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2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8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66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2E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C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4F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4C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D0CA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AC12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6ED3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E02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7CF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E1A0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529F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76A9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C8B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9264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A6D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7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A6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E6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FA8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05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82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42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9EA772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FE8528" w:tentative="1">
      <w:start w:val="1"/>
      <w:numFmt w:val="lowerLetter"/>
      <w:lvlText w:val="%2."/>
      <w:lvlJc w:val="left"/>
      <w:pPr>
        <w:ind w:left="1440" w:hanging="360"/>
      </w:pPr>
    </w:lvl>
    <w:lvl w:ilvl="2" w:tplc="B1FEF756" w:tentative="1">
      <w:start w:val="1"/>
      <w:numFmt w:val="lowerRoman"/>
      <w:lvlText w:val="%3."/>
      <w:lvlJc w:val="right"/>
      <w:pPr>
        <w:ind w:left="2160" w:hanging="180"/>
      </w:pPr>
    </w:lvl>
    <w:lvl w:ilvl="3" w:tplc="6714CC9E" w:tentative="1">
      <w:start w:val="1"/>
      <w:numFmt w:val="decimal"/>
      <w:lvlText w:val="%4."/>
      <w:lvlJc w:val="left"/>
      <w:pPr>
        <w:ind w:left="2880" w:hanging="360"/>
      </w:pPr>
    </w:lvl>
    <w:lvl w:ilvl="4" w:tplc="708C3028" w:tentative="1">
      <w:start w:val="1"/>
      <w:numFmt w:val="lowerLetter"/>
      <w:lvlText w:val="%5."/>
      <w:lvlJc w:val="left"/>
      <w:pPr>
        <w:ind w:left="3600" w:hanging="360"/>
      </w:pPr>
    </w:lvl>
    <w:lvl w:ilvl="5" w:tplc="BBF422F6" w:tentative="1">
      <w:start w:val="1"/>
      <w:numFmt w:val="lowerRoman"/>
      <w:lvlText w:val="%6."/>
      <w:lvlJc w:val="right"/>
      <w:pPr>
        <w:ind w:left="4320" w:hanging="180"/>
      </w:pPr>
    </w:lvl>
    <w:lvl w:ilvl="6" w:tplc="8ED4D9D4" w:tentative="1">
      <w:start w:val="1"/>
      <w:numFmt w:val="decimal"/>
      <w:lvlText w:val="%7."/>
      <w:lvlJc w:val="left"/>
      <w:pPr>
        <w:ind w:left="5040" w:hanging="360"/>
      </w:pPr>
    </w:lvl>
    <w:lvl w:ilvl="7" w:tplc="24AA19F8" w:tentative="1">
      <w:start w:val="1"/>
      <w:numFmt w:val="lowerLetter"/>
      <w:lvlText w:val="%8."/>
      <w:lvlJc w:val="left"/>
      <w:pPr>
        <w:ind w:left="5760" w:hanging="360"/>
      </w:pPr>
    </w:lvl>
    <w:lvl w:ilvl="8" w:tplc="B4D2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1679"/>
    <w:multiLevelType w:val="hybridMultilevel"/>
    <w:tmpl w:val="AA4A7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67BF"/>
    <w:multiLevelType w:val="hybridMultilevel"/>
    <w:tmpl w:val="B1D854E2"/>
    <w:lvl w:ilvl="0" w:tplc="52F4D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101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4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9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28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6D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4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E6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49BC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7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E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C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0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7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68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FA54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04F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09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D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9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E8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B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6C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E3CF8F4">
      <w:start w:val="1"/>
      <w:numFmt w:val="decimal"/>
      <w:lvlText w:val="%1."/>
      <w:lvlJc w:val="left"/>
      <w:pPr>
        <w:ind w:left="720" w:hanging="360"/>
      </w:pPr>
    </w:lvl>
    <w:lvl w:ilvl="1" w:tplc="72C44F16" w:tentative="1">
      <w:start w:val="1"/>
      <w:numFmt w:val="lowerLetter"/>
      <w:lvlText w:val="%2."/>
      <w:lvlJc w:val="left"/>
      <w:pPr>
        <w:ind w:left="1440" w:hanging="360"/>
      </w:pPr>
    </w:lvl>
    <w:lvl w:ilvl="2" w:tplc="6F62809C" w:tentative="1">
      <w:start w:val="1"/>
      <w:numFmt w:val="lowerRoman"/>
      <w:lvlText w:val="%3."/>
      <w:lvlJc w:val="right"/>
      <w:pPr>
        <w:ind w:left="2160" w:hanging="180"/>
      </w:pPr>
    </w:lvl>
    <w:lvl w:ilvl="3" w:tplc="877AEA96" w:tentative="1">
      <w:start w:val="1"/>
      <w:numFmt w:val="decimal"/>
      <w:lvlText w:val="%4."/>
      <w:lvlJc w:val="left"/>
      <w:pPr>
        <w:ind w:left="2880" w:hanging="360"/>
      </w:pPr>
    </w:lvl>
    <w:lvl w:ilvl="4" w:tplc="067E6DE6" w:tentative="1">
      <w:start w:val="1"/>
      <w:numFmt w:val="lowerLetter"/>
      <w:lvlText w:val="%5."/>
      <w:lvlJc w:val="left"/>
      <w:pPr>
        <w:ind w:left="3600" w:hanging="360"/>
      </w:pPr>
    </w:lvl>
    <w:lvl w:ilvl="5" w:tplc="89BA40B4" w:tentative="1">
      <w:start w:val="1"/>
      <w:numFmt w:val="lowerRoman"/>
      <w:lvlText w:val="%6."/>
      <w:lvlJc w:val="right"/>
      <w:pPr>
        <w:ind w:left="4320" w:hanging="180"/>
      </w:pPr>
    </w:lvl>
    <w:lvl w:ilvl="6" w:tplc="B1AA6FF6" w:tentative="1">
      <w:start w:val="1"/>
      <w:numFmt w:val="decimal"/>
      <w:lvlText w:val="%7."/>
      <w:lvlJc w:val="left"/>
      <w:pPr>
        <w:ind w:left="5040" w:hanging="360"/>
      </w:pPr>
    </w:lvl>
    <w:lvl w:ilvl="7" w:tplc="A72814D8" w:tentative="1">
      <w:start w:val="1"/>
      <w:numFmt w:val="lowerLetter"/>
      <w:lvlText w:val="%8."/>
      <w:lvlJc w:val="left"/>
      <w:pPr>
        <w:ind w:left="5760" w:hanging="360"/>
      </w:pPr>
    </w:lvl>
    <w:lvl w:ilvl="8" w:tplc="1F80D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CFC2E4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C1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528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27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E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DC4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0D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C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22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15"/>
  </w:num>
  <w:num w:numId="42">
    <w:abstractNumId w:val="3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70"/>
    <w:rsid w:val="0000075E"/>
    <w:rsid w:val="00004758"/>
    <w:rsid w:val="00010D28"/>
    <w:rsid w:val="00020AB6"/>
    <w:rsid w:val="00021B82"/>
    <w:rsid w:val="00024777"/>
    <w:rsid w:val="00024E21"/>
    <w:rsid w:val="00027100"/>
    <w:rsid w:val="00027F02"/>
    <w:rsid w:val="000306C9"/>
    <w:rsid w:val="0003444D"/>
    <w:rsid w:val="000349AA"/>
    <w:rsid w:val="00036C50"/>
    <w:rsid w:val="0005207C"/>
    <w:rsid w:val="00052D2B"/>
    <w:rsid w:val="00054F55"/>
    <w:rsid w:val="000577D4"/>
    <w:rsid w:val="00062945"/>
    <w:rsid w:val="00063946"/>
    <w:rsid w:val="00065650"/>
    <w:rsid w:val="00065CC5"/>
    <w:rsid w:val="00072AD3"/>
    <w:rsid w:val="00080453"/>
    <w:rsid w:val="0008169A"/>
    <w:rsid w:val="00082200"/>
    <w:rsid w:val="000838BB"/>
    <w:rsid w:val="00084679"/>
    <w:rsid w:val="00084E67"/>
    <w:rsid w:val="00085BAC"/>
    <w:rsid w:val="000860CE"/>
    <w:rsid w:val="00092A37"/>
    <w:rsid w:val="000938A6"/>
    <w:rsid w:val="00093A5A"/>
    <w:rsid w:val="00096E78"/>
    <w:rsid w:val="00097C1E"/>
    <w:rsid w:val="00097FFD"/>
    <w:rsid w:val="000A1DF5"/>
    <w:rsid w:val="000A273D"/>
    <w:rsid w:val="000A4E08"/>
    <w:rsid w:val="000A7DE1"/>
    <w:rsid w:val="000B7873"/>
    <w:rsid w:val="000C02A1"/>
    <w:rsid w:val="000C172C"/>
    <w:rsid w:val="000C1D4F"/>
    <w:rsid w:val="000C3ED7"/>
    <w:rsid w:val="000C55E6"/>
    <w:rsid w:val="000C687A"/>
    <w:rsid w:val="000D0C2B"/>
    <w:rsid w:val="000D552F"/>
    <w:rsid w:val="000D67D0"/>
    <w:rsid w:val="000E115E"/>
    <w:rsid w:val="000E195C"/>
    <w:rsid w:val="000E29E2"/>
    <w:rsid w:val="000E3602"/>
    <w:rsid w:val="000E692B"/>
    <w:rsid w:val="000E705A"/>
    <w:rsid w:val="000F0491"/>
    <w:rsid w:val="000F38DA"/>
    <w:rsid w:val="000F5822"/>
    <w:rsid w:val="000F796B"/>
    <w:rsid w:val="0010031E"/>
    <w:rsid w:val="001012EB"/>
    <w:rsid w:val="001031C8"/>
    <w:rsid w:val="001063C2"/>
    <w:rsid w:val="001078D1"/>
    <w:rsid w:val="00111185"/>
    <w:rsid w:val="00113BF1"/>
    <w:rsid w:val="00115782"/>
    <w:rsid w:val="00115BD5"/>
    <w:rsid w:val="00116067"/>
    <w:rsid w:val="00116E5D"/>
    <w:rsid w:val="001176A0"/>
    <w:rsid w:val="001200EA"/>
    <w:rsid w:val="00124F36"/>
    <w:rsid w:val="00125666"/>
    <w:rsid w:val="001259E3"/>
    <w:rsid w:val="00125C80"/>
    <w:rsid w:val="00126C3B"/>
    <w:rsid w:val="001322AD"/>
    <w:rsid w:val="00132C9A"/>
    <w:rsid w:val="00133E7D"/>
    <w:rsid w:val="00136DCF"/>
    <w:rsid w:val="0013744A"/>
    <w:rsid w:val="0013799F"/>
    <w:rsid w:val="00140DF6"/>
    <w:rsid w:val="0014242E"/>
    <w:rsid w:val="0014279F"/>
    <w:rsid w:val="00145C3F"/>
    <w:rsid w:val="00145D34"/>
    <w:rsid w:val="00146284"/>
    <w:rsid w:val="0014690F"/>
    <w:rsid w:val="00146EFF"/>
    <w:rsid w:val="0015098E"/>
    <w:rsid w:val="00153B3A"/>
    <w:rsid w:val="00155982"/>
    <w:rsid w:val="00164543"/>
    <w:rsid w:val="00164C48"/>
    <w:rsid w:val="001674D3"/>
    <w:rsid w:val="0016755A"/>
    <w:rsid w:val="00171D77"/>
    <w:rsid w:val="00173D24"/>
    <w:rsid w:val="00173F90"/>
    <w:rsid w:val="00174721"/>
    <w:rsid w:val="00175264"/>
    <w:rsid w:val="001752BD"/>
    <w:rsid w:val="001759B2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95"/>
    <w:rsid w:val="00193B14"/>
    <w:rsid w:val="00193E72"/>
    <w:rsid w:val="00195267"/>
    <w:rsid w:val="0019600B"/>
    <w:rsid w:val="0019686E"/>
    <w:rsid w:val="001A03B2"/>
    <w:rsid w:val="001A0B31"/>
    <w:rsid w:val="001A0E2C"/>
    <w:rsid w:val="001A28C9"/>
    <w:rsid w:val="001A29C5"/>
    <w:rsid w:val="001A34BC"/>
    <w:rsid w:val="001A621E"/>
    <w:rsid w:val="001B0EBA"/>
    <w:rsid w:val="001B1C77"/>
    <w:rsid w:val="001B26EB"/>
    <w:rsid w:val="001B3F72"/>
    <w:rsid w:val="001B48B9"/>
    <w:rsid w:val="001B6F4A"/>
    <w:rsid w:val="001B7B38"/>
    <w:rsid w:val="001B7D93"/>
    <w:rsid w:val="001C183E"/>
    <w:rsid w:val="001C5288"/>
    <w:rsid w:val="001C5B03"/>
    <w:rsid w:val="001C6684"/>
    <w:rsid w:val="001D09F9"/>
    <w:rsid w:val="001D0A5C"/>
    <w:rsid w:val="001D179E"/>
    <w:rsid w:val="001D4551"/>
    <w:rsid w:val="001D4CE4"/>
    <w:rsid w:val="001D4E79"/>
    <w:rsid w:val="001D6D96"/>
    <w:rsid w:val="001D7E62"/>
    <w:rsid w:val="001E52EF"/>
    <w:rsid w:val="001E5621"/>
    <w:rsid w:val="001E69E9"/>
    <w:rsid w:val="001E6FB4"/>
    <w:rsid w:val="001F0CD7"/>
    <w:rsid w:val="001F27C6"/>
    <w:rsid w:val="001F3239"/>
    <w:rsid w:val="001F3EF9"/>
    <w:rsid w:val="001F4462"/>
    <w:rsid w:val="001F627D"/>
    <w:rsid w:val="001F6622"/>
    <w:rsid w:val="001F6F38"/>
    <w:rsid w:val="001F7AB3"/>
    <w:rsid w:val="00200EFE"/>
    <w:rsid w:val="0020126C"/>
    <w:rsid w:val="00201FD8"/>
    <w:rsid w:val="00202A85"/>
    <w:rsid w:val="00202EA3"/>
    <w:rsid w:val="0020455D"/>
    <w:rsid w:val="00206EDC"/>
    <w:rsid w:val="002100FC"/>
    <w:rsid w:val="00213890"/>
    <w:rsid w:val="00214DAB"/>
    <w:rsid w:val="00214E52"/>
    <w:rsid w:val="00217712"/>
    <w:rsid w:val="002207C0"/>
    <w:rsid w:val="0022380D"/>
    <w:rsid w:val="00224B93"/>
    <w:rsid w:val="00224DC5"/>
    <w:rsid w:val="00226742"/>
    <w:rsid w:val="00227FDE"/>
    <w:rsid w:val="00232F3F"/>
    <w:rsid w:val="0023676E"/>
    <w:rsid w:val="002414B6"/>
    <w:rsid w:val="002422EB"/>
    <w:rsid w:val="00242397"/>
    <w:rsid w:val="0024316E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99F"/>
    <w:rsid w:val="002627D4"/>
    <w:rsid w:val="00265656"/>
    <w:rsid w:val="00265E77"/>
    <w:rsid w:val="00266155"/>
    <w:rsid w:val="0027270B"/>
    <w:rsid w:val="00272B36"/>
    <w:rsid w:val="002742C0"/>
    <w:rsid w:val="00274D17"/>
    <w:rsid w:val="0028008B"/>
    <w:rsid w:val="00282E7B"/>
    <w:rsid w:val="002838C8"/>
    <w:rsid w:val="00290805"/>
    <w:rsid w:val="00290C2A"/>
    <w:rsid w:val="002931DD"/>
    <w:rsid w:val="0029463A"/>
    <w:rsid w:val="00294BF5"/>
    <w:rsid w:val="00295140"/>
    <w:rsid w:val="00296C1B"/>
    <w:rsid w:val="002A0E7C"/>
    <w:rsid w:val="002A0EED"/>
    <w:rsid w:val="002A21ED"/>
    <w:rsid w:val="002A3F88"/>
    <w:rsid w:val="002A4F7D"/>
    <w:rsid w:val="002A6590"/>
    <w:rsid w:val="002A710D"/>
    <w:rsid w:val="002B0F11"/>
    <w:rsid w:val="002B2E17"/>
    <w:rsid w:val="002B6560"/>
    <w:rsid w:val="002C1F27"/>
    <w:rsid w:val="002C55FF"/>
    <w:rsid w:val="002C592B"/>
    <w:rsid w:val="002D300D"/>
    <w:rsid w:val="002D5568"/>
    <w:rsid w:val="002D65E4"/>
    <w:rsid w:val="002E0CD4"/>
    <w:rsid w:val="002E3A90"/>
    <w:rsid w:val="002E46CC"/>
    <w:rsid w:val="002E4B3A"/>
    <w:rsid w:val="002E4F48"/>
    <w:rsid w:val="002E62CB"/>
    <w:rsid w:val="002E6DF1"/>
    <w:rsid w:val="002E6ED9"/>
    <w:rsid w:val="002E7CE9"/>
    <w:rsid w:val="002F0957"/>
    <w:rsid w:val="002F3A7F"/>
    <w:rsid w:val="002F41AD"/>
    <w:rsid w:val="002F43F6"/>
    <w:rsid w:val="002F5161"/>
    <w:rsid w:val="002F6DAA"/>
    <w:rsid w:val="002F6EE3"/>
    <w:rsid w:val="002F71D5"/>
    <w:rsid w:val="003020BB"/>
    <w:rsid w:val="00302266"/>
    <w:rsid w:val="0030237C"/>
    <w:rsid w:val="0030238F"/>
    <w:rsid w:val="00304393"/>
    <w:rsid w:val="0030519C"/>
    <w:rsid w:val="003059BA"/>
    <w:rsid w:val="00305AB2"/>
    <w:rsid w:val="0030712C"/>
    <w:rsid w:val="0031032B"/>
    <w:rsid w:val="00310A13"/>
    <w:rsid w:val="0031458D"/>
    <w:rsid w:val="00316E87"/>
    <w:rsid w:val="00317076"/>
    <w:rsid w:val="003175D6"/>
    <w:rsid w:val="0032453E"/>
    <w:rsid w:val="00324A23"/>
    <w:rsid w:val="00325053"/>
    <w:rsid w:val="003256AC"/>
    <w:rsid w:val="003268AF"/>
    <w:rsid w:val="00330CC1"/>
    <w:rsid w:val="0033124C"/>
    <w:rsid w:val="0033129D"/>
    <w:rsid w:val="00331B5D"/>
    <w:rsid w:val="003320ED"/>
    <w:rsid w:val="003340DB"/>
    <w:rsid w:val="0033480E"/>
    <w:rsid w:val="00337123"/>
    <w:rsid w:val="00337267"/>
    <w:rsid w:val="003409C3"/>
    <w:rsid w:val="00341866"/>
    <w:rsid w:val="00342C0C"/>
    <w:rsid w:val="003430A2"/>
    <w:rsid w:val="003535E0"/>
    <w:rsid w:val="00353630"/>
    <w:rsid w:val="003543AC"/>
    <w:rsid w:val="00355AB8"/>
    <w:rsid w:val="00355D02"/>
    <w:rsid w:val="0035716A"/>
    <w:rsid w:val="003611F3"/>
    <w:rsid w:val="00363FD6"/>
    <w:rsid w:val="00365C0D"/>
    <w:rsid w:val="00366F56"/>
    <w:rsid w:val="00367184"/>
    <w:rsid w:val="0037165C"/>
    <w:rsid w:val="003737C8"/>
    <w:rsid w:val="00374195"/>
    <w:rsid w:val="0037589D"/>
    <w:rsid w:val="00376BB1"/>
    <w:rsid w:val="00376C21"/>
    <w:rsid w:val="00377E23"/>
    <w:rsid w:val="00380765"/>
    <w:rsid w:val="003817EF"/>
    <w:rsid w:val="00381D90"/>
    <w:rsid w:val="0038277C"/>
    <w:rsid w:val="003837F1"/>
    <w:rsid w:val="003841FC"/>
    <w:rsid w:val="0038638B"/>
    <w:rsid w:val="00390344"/>
    <w:rsid w:val="003909E0"/>
    <w:rsid w:val="00391622"/>
    <w:rsid w:val="00391B09"/>
    <w:rsid w:val="00391D9A"/>
    <w:rsid w:val="00393CE6"/>
    <w:rsid w:val="00393E09"/>
    <w:rsid w:val="00395846"/>
    <w:rsid w:val="00395B15"/>
    <w:rsid w:val="00396026"/>
    <w:rsid w:val="00397C35"/>
    <w:rsid w:val="003A0A25"/>
    <w:rsid w:val="003A31B9"/>
    <w:rsid w:val="003A3E2F"/>
    <w:rsid w:val="003A6BD8"/>
    <w:rsid w:val="003A6CCB"/>
    <w:rsid w:val="003B0F22"/>
    <w:rsid w:val="003B10C4"/>
    <w:rsid w:val="003B48EB"/>
    <w:rsid w:val="003B5CD1"/>
    <w:rsid w:val="003C33FF"/>
    <w:rsid w:val="003C3E0E"/>
    <w:rsid w:val="003C64A5"/>
    <w:rsid w:val="003C6EF8"/>
    <w:rsid w:val="003C7A87"/>
    <w:rsid w:val="003D03CC"/>
    <w:rsid w:val="003D0403"/>
    <w:rsid w:val="003D378C"/>
    <w:rsid w:val="003D3893"/>
    <w:rsid w:val="003D4BB7"/>
    <w:rsid w:val="003D5FD9"/>
    <w:rsid w:val="003D7D1B"/>
    <w:rsid w:val="003E0116"/>
    <w:rsid w:val="003E10EE"/>
    <w:rsid w:val="003E26C3"/>
    <w:rsid w:val="003E40BA"/>
    <w:rsid w:val="003F0BC8"/>
    <w:rsid w:val="003F0D6C"/>
    <w:rsid w:val="003F0F26"/>
    <w:rsid w:val="003F12D9"/>
    <w:rsid w:val="003F1B4C"/>
    <w:rsid w:val="003F3CE6"/>
    <w:rsid w:val="003F4313"/>
    <w:rsid w:val="003F677F"/>
    <w:rsid w:val="003F7363"/>
    <w:rsid w:val="004008F6"/>
    <w:rsid w:val="00403CA5"/>
    <w:rsid w:val="00404250"/>
    <w:rsid w:val="00407C22"/>
    <w:rsid w:val="00411925"/>
    <w:rsid w:val="00412BBE"/>
    <w:rsid w:val="00414B20"/>
    <w:rsid w:val="00415786"/>
    <w:rsid w:val="0041628A"/>
    <w:rsid w:val="0041778F"/>
    <w:rsid w:val="004177ED"/>
    <w:rsid w:val="00417DE3"/>
    <w:rsid w:val="00420850"/>
    <w:rsid w:val="00423968"/>
    <w:rsid w:val="00425661"/>
    <w:rsid w:val="00427054"/>
    <w:rsid w:val="004304B1"/>
    <w:rsid w:val="00431EA6"/>
    <w:rsid w:val="00432DA8"/>
    <w:rsid w:val="0043320A"/>
    <w:rsid w:val="004332E3"/>
    <w:rsid w:val="004337B7"/>
    <w:rsid w:val="00434391"/>
    <w:rsid w:val="0043586F"/>
    <w:rsid w:val="004371A3"/>
    <w:rsid w:val="00441BD3"/>
    <w:rsid w:val="00445977"/>
    <w:rsid w:val="00445DB3"/>
    <w:rsid w:val="00446960"/>
    <w:rsid w:val="00446F37"/>
    <w:rsid w:val="00447CDD"/>
    <w:rsid w:val="004518A6"/>
    <w:rsid w:val="0045299F"/>
    <w:rsid w:val="00453E1D"/>
    <w:rsid w:val="00454589"/>
    <w:rsid w:val="00455559"/>
    <w:rsid w:val="00456ED0"/>
    <w:rsid w:val="00457550"/>
    <w:rsid w:val="00457B74"/>
    <w:rsid w:val="00461B2A"/>
    <w:rsid w:val="004620A4"/>
    <w:rsid w:val="00463B83"/>
    <w:rsid w:val="00472394"/>
    <w:rsid w:val="004737D5"/>
    <w:rsid w:val="00474C50"/>
    <w:rsid w:val="004768DB"/>
    <w:rsid w:val="004771F9"/>
    <w:rsid w:val="004826C3"/>
    <w:rsid w:val="00486006"/>
    <w:rsid w:val="00486BAD"/>
    <w:rsid w:val="00486BBE"/>
    <w:rsid w:val="00487123"/>
    <w:rsid w:val="00494473"/>
    <w:rsid w:val="00495A75"/>
    <w:rsid w:val="00495CAE"/>
    <w:rsid w:val="004962F9"/>
    <w:rsid w:val="004A005B"/>
    <w:rsid w:val="004A1BD5"/>
    <w:rsid w:val="004A61E1"/>
    <w:rsid w:val="004A77E1"/>
    <w:rsid w:val="004B1A75"/>
    <w:rsid w:val="004B2344"/>
    <w:rsid w:val="004B2745"/>
    <w:rsid w:val="004B3850"/>
    <w:rsid w:val="004B3B8E"/>
    <w:rsid w:val="004B3F2B"/>
    <w:rsid w:val="004B5797"/>
    <w:rsid w:val="004B5DDC"/>
    <w:rsid w:val="004B66B8"/>
    <w:rsid w:val="004B798E"/>
    <w:rsid w:val="004C0568"/>
    <w:rsid w:val="004C2ABD"/>
    <w:rsid w:val="004C5F62"/>
    <w:rsid w:val="004C7567"/>
    <w:rsid w:val="004D2601"/>
    <w:rsid w:val="004D3E58"/>
    <w:rsid w:val="004D6746"/>
    <w:rsid w:val="004D767B"/>
    <w:rsid w:val="004E04B9"/>
    <w:rsid w:val="004E0F32"/>
    <w:rsid w:val="004E1788"/>
    <w:rsid w:val="004E23A1"/>
    <w:rsid w:val="004E3461"/>
    <w:rsid w:val="004E3773"/>
    <w:rsid w:val="004E493C"/>
    <w:rsid w:val="004E53F3"/>
    <w:rsid w:val="004E623E"/>
    <w:rsid w:val="004E7092"/>
    <w:rsid w:val="004E7ECE"/>
    <w:rsid w:val="004F37E2"/>
    <w:rsid w:val="004F4DB1"/>
    <w:rsid w:val="004F6F64"/>
    <w:rsid w:val="0050024F"/>
    <w:rsid w:val="005004EC"/>
    <w:rsid w:val="005027BC"/>
    <w:rsid w:val="00506AAE"/>
    <w:rsid w:val="00515937"/>
    <w:rsid w:val="0051717B"/>
    <w:rsid w:val="00517756"/>
    <w:rsid w:val="005202C6"/>
    <w:rsid w:val="00520528"/>
    <w:rsid w:val="00520CDC"/>
    <w:rsid w:val="00523C53"/>
    <w:rsid w:val="0052442F"/>
    <w:rsid w:val="0052661A"/>
    <w:rsid w:val="005272F4"/>
    <w:rsid w:val="00527B8F"/>
    <w:rsid w:val="005304C4"/>
    <w:rsid w:val="00532009"/>
    <w:rsid w:val="0053552F"/>
    <w:rsid w:val="00536031"/>
    <w:rsid w:val="0054134B"/>
    <w:rsid w:val="00542012"/>
    <w:rsid w:val="005421D0"/>
    <w:rsid w:val="00542376"/>
    <w:rsid w:val="00543DF5"/>
    <w:rsid w:val="00545A61"/>
    <w:rsid w:val="00551090"/>
    <w:rsid w:val="005518B6"/>
    <w:rsid w:val="0055260D"/>
    <w:rsid w:val="00555422"/>
    <w:rsid w:val="00555810"/>
    <w:rsid w:val="005617A4"/>
    <w:rsid w:val="00562715"/>
    <w:rsid w:val="00562DCA"/>
    <w:rsid w:val="0056568F"/>
    <w:rsid w:val="00565DE2"/>
    <w:rsid w:val="00567D1A"/>
    <w:rsid w:val="0057436C"/>
    <w:rsid w:val="00575DE3"/>
    <w:rsid w:val="00576DB7"/>
    <w:rsid w:val="00581B19"/>
    <w:rsid w:val="00582578"/>
    <w:rsid w:val="0058545C"/>
    <w:rsid w:val="0058621D"/>
    <w:rsid w:val="00591398"/>
    <w:rsid w:val="00592946"/>
    <w:rsid w:val="00593095"/>
    <w:rsid w:val="005943B0"/>
    <w:rsid w:val="00595979"/>
    <w:rsid w:val="0059751A"/>
    <w:rsid w:val="005A4CBE"/>
    <w:rsid w:val="005A5E95"/>
    <w:rsid w:val="005A66A0"/>
    <w:rsid w:val="005A6C8D"/>
    <w:rsid w:val="005B04A8"/>
    <w:rsid w:val="005B09A9"/>
    <w:rsid w:val="005B1FD0"/>
    <w:rsid w:val="005B28AD"/>
    <w:rsid w:val="005B328D"/>
    <w:rsid w:val="005B3503"/>
    <w:rsid w:val="005B3EE7"/>
    <w:rsid w:val="005B4DCD"/>
    <w:rsid w:val="005B4FAD"/>
    <w:rsid w:val="005B5088"/>
    <w:rsid w:val="005B594C"/>
    <w:rsid w:val="005C0F60"/>
    <w:rsid w:val="005C276A"/>
    <w:rsid w:val="005C2DBB"/>
    <w:rsid w:val="005D380C"/>
    <w:rsid w:val="005D3F79"/>
    <w:rsid w:val="005D5BDF"/>
    <w:rsid w:val="005D6E04"/>
    <w:rsid w:val="005D7A12"/>
    <w:rsid w:val="005D7E12"/>
    <w:rsid w:val="005E4375"/>
    <w:rsid w:val="005E53EE"/>
    <w:rsid w:val="005E66FC"/>
    <w:rsid w:val="005E72C9"/>
    <w:rsid w:val="005F0542"/>
    <w:rsid w:val="005F0F72"/>
    <w:rsid w:val="005F11AB"/>
    <w:rsid w:val="005F1C1F"/>
    <w:rsid w:val="005F346D"/>
    <w:rsid w:val="005F38FB"/>
    <w:rsid w:val="005F3A35"/>
    <w:rsid w:val="005F6E21"/>
    <w:rsid w:val="00602D3B"/>
    <w:rsid w:val="0060326F"/>
    <w:rsid w:val="00606EA1"/>
    <w:rsid w:val="006128F0"/>
    <w:rsid w:val="00613111"/>
    <w:rsid w:val="00613BAE"/>
    <w:rsid w:val="006149EC"/>
    <w:rsid w:val="0061567C"/>
    <w:rsid w:val="006171F0"/>
    <w:rsid w:val="0061726B"/>
    <w:rsid w:val="00617B81"/>
    <w:rsid w:val="00620726"/>
    <w:rsid w:val="00621FCA"/>
    <w:rsid w:val="00623765"/>
    <w:rsid w:val="0062387A"/>
    <w:rsid w:val="006240B1"/>
    <w:rsid w:val="00627DCA"/>
    <w:rsid w:val="00627F54"/>
    <w:rsid w:val="00631E97"/>
    <w:rsid w:val="006326D8"/>
    <w:rsid w:val="0063377D"/>
    <w:rsid w:val="00634229"/>
    <w:rsid w:val="006344BE"/>
    <w:rsid w:val="00634A66"/>
    <w:rsid w:val="00635608"/>
    <w:rsid w:val="0063737B"/>
    <w:rsid w:val="00640336"/>
    <w:rsid w:val="00640FC9"/>
    <w:rsid w:val="006414D3"/>
    <w:rsid w:val="006432F2"/>
    <w:rsid w:val="006451C4"/>
    <w:rsid w:val="0065320F"/>
    <w:rsid w:val="00653D64"/>
    <w:rsid w:val="00654E13"/>
    <w:rsid w:val="00655EB8"/>
    <w:rsid w:val="006629B7"/>
    <w:rsid w:val="00662F65"/>
    <w:rsid w:val="00667489"/>
    <w:rsid w:val="00670CE3"/>
    <w:rsid w:val="00670D44"/>
    <w:rsid w:val="006725E0"/>
    <w:rsid w:val="00673F4C"/>
    <w:rsid w:val="00676462"/>
    <w:rsid w:val="00676AFC"/>
    <w:rsid w:val="006807CD"/>
    <w:rsid w:val="00682D43"/>
    <w:rsid w:val="00685BAF"/>
    <w:rsid w:val="0069041C"/>
    <w:rsid w:val="00690463"/>
    <w:rsid w:val="0069188D"/>
    <w:rsid w:val="00691A87"/>
    <w:rsid w:val="006936F3"/>
    <w:rsid w:val="00693DE5"/>
    <w:rsid w:val="006966C6"/>
    <w:rsid w:val="00697FD9"/>
    <w:rsid w:val="006A0D03"/>
    <w:rsid w:val="006A3B3C"/>
    <w:rsid w:val="006A3D3E"/>
    <w:rsid w:val="006A41E9"/>
    <w:rsid w:val="006A45D6"/>
    <w:rsid w:val="006A6CFC"/>
    <w:rsid w:val="006B013B"/>
    <w:rsid w:val="006B0DB9"/>
    <w:rsid w:val="006B12CB"/>
    <w:rsid w:val="006B2030"/>
    <w:rsid w:val="006B43DC"/>
    <w:rsid w:val="006B5916"/>
    <w:rsid w:val="006B6A92"/>
    <w:rsid w:val="006C06B5"/>
    <w:rsid w:val="006C34D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9B9"/>
    <w:rsid w:val="006F148B"/>
    <w:rsid w:val="006F4952"/>
    <w:rsid w:val="007000E5"/>
    <w:rsid w:val="0070019E"/>
    <w:rsid w:val="00703BFE"/>
    <w:rsid w:val="00705EAF"/>
    <w:rsid w:val="0070773E"/>
    <w:rsid w:val="007101CC"/>
    <w:rsid w:val="00715C55"/>
    <w:rsid w:val="0071625B"/>
    <w:rsid w:val="007172BA"/>
    <w:rsid w:val="00720BEB"/>
    <w:rsid w:val="00724E3B"/>
    <w:rsid w:val="00725EEA"/>
    <w:rsid w:val="007272B2"/>
    <w:rsid w:val="007276B6"/>
    <w:rsid w:val="00730908"/>
    <w:rsid w:val="00730CE9"/>
    <w:rsid w:val="0073373D"/>
    <w:rsid w:val="00733F86"/>
    <w:rsid w:val="00734C52"/>
    <w:rsid w:val="00737241"/>
    <w:rsid w:val="007439DB"/>
    <w:rsid w:val="00743E4D"/>
    <w:rsid w:val="007464DA"/>
    <w:rsid w:val="00747EA7"/>
    <w:rsid w:val="00754FE6"/>
    <w:rsid w:val="007568D8"/>
    <w:rsid w:val="00760815"/>
    <w:rsid w:val="007616B4"/>
    <w:rsid w:val="00765316"/>
    <w:rsid w:val="007661E5"/>
    <w:rsid w:val="007708C8"/>
    <w:rsid w:val="00772036"/>
    <w:rsid w:val="00772FAA"/>
    <w:rsid w:val="0077719D"/>
    <w:rsid w:val="00780716"/>
    <w:rsid w:val="00780DF0"/>
    <w:rsid w:val="007810B7"/>
    <w:rsid w:val="00782F0F"/>
    <w:rsid w:val="00783F60"/>
    <w:rsid w:val="0078538F"/>
    <w:rsid w:val="00787482"/>
    <w:rsid w:val="00792379"/>
    <w:rsid w:val="00792916"/>
    <w:rsid w:val="0079424E"/>
    <w:rsid w:val="00796627"/>
    <w:rsid w:val="007A286D"/>
    <w:rsid w:val="007A314D"/>
    <w:rsid w:val="007A38DF"/>
    <w:rsid w:val="007A3E9D"/>
    <w:rsid w:val="007B00E5"/>
    <w:rsid w:val="007B0E3D"/>
    <w:rsid w:val="007B20CF"/>
    <w:rsid w:val="007B2155"/>
    <w:rsid w:val="007B2499"/>
    <w:rsid w:val="007B2821"/>
    <w:rsid w:val="007B3D33"/>
    <w:rsid w:val="007B65E4"/>
    <w:rsid w:val="007B72E1"/>
    <w:rsid w:val="007B783A"/>
    <w:rsid w:val="007C1B95"/>
    <w:rsid w:val="007C3DF3"/>
    <w:rsid w:val="007C611C"/>
    <w:rsid w:val="007C796D"/>
    <w:rsid w:val="007D68E4"/>
    <w:rsid w:val="007D73FB"/>
    <w:rsid w:val="007D7608"/>
    <w:rsid w:val="007E2F2D"/>
    <w:rsid w:val="007E6B04"/>
    <w:rsid w:val="007E7980"/>
    <w:rsid w:val="007F08BD"/>
    <w:rsid w:val="007F1433"/>
    <w:rsid w:val="007F1491"/>
    <w:rsid w:val="007F16DD"/>
    <w:rsid w:val="007F2F03"/>
    <w:rsid w:val="007F3D68"/>
    <w:rsid w:val="007F42CE"/>
    <w:rsid w:val="00800FE0"/>
    <w:rsid w:val="008011A6"/>
    <w:rsid w:val="0080514E"/>
    <w:rsid w:val="008066AD"/>
    <w:rsid w:val="008073E7"/>
    <w:rsid w:val="00812CD8"/>
    <w:rsid w:val="008145D9"/>
    <w:rsid w:val="00814AF1"/>
    <w:rsid w:val="0081517F"/>
    <w:rsid w:val="00815370"/>
    <w:rsid w:val="00816B41"/>
    <w:rsid w:val="0082153D"/>
    <w:rsid w:val="00821621"/>
    <w:rsid w:val="00822099"/>
    <w:rsid w:val="00822758"/>
    <w:rsid w:val="008249F6"/>
    <w:rsid w:val="008255AA"/>
    <w:rsid w:val="00827D10"/>
    <w:rsid w:val="00830FF3"/>
    <w:rsid w:val="0083228F"/>
    <w:rsid w:val="00832714"/>
    <w:rsid w:val="008334BF"/>
    <w:rsid w:val="00836B8C"/>
    <w:rsid w:val="008378D5"/>
    <w:rsid w:val="00840062"/>
    <w:rsid w:val="00840DC2"/>
    <w:rsid w:val="008410C5"/>
    <w:rsid w:val="00843488"/>
    <w:rsid w:val="00846C08"/>
    <w:rsid w:val="0085066E"/>
    <w:rsid w:val="00850794"/>
    <w:rsid w:val="008530E7"/>
    <w:rsid w:val="00856BDB"/>
    <w:rsid w:val="00857675"/>
    <w:rsid w:val="00861B08"/>
    <w:rsid w:val="00861F86"/>
    <w:rsid w:val="0086381B"/>
    <w:rsid w:val="008670FB"/>
    <w:rsid w:val="00872C48"/>
    <w:rsid w:val="00872E2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5EC3"/>
    <w:rsid w:val="0089623F"/>
    <w:rsid w:val="00896EBD"/>
    <w:rsid w:val="00897006"/>
    <w:rsid w:val="008A026F"/>
    <w:rsid w:val="008A1EDA"/>
    <w:rsid w:val="008A3141"/>
    <w:rsid w:val="008A4F23"/>
    <w:rsid w:val="008A5482"/>
    <w:rsid w:val="008A5665"/>
    <w:rsid w:val="008A5A46"/>
    <w:rsid w:val="008B24A8"/>
    <w:rsid w:val="008B25E4"/>
    <w:rsid w:val="008B3324"/>
    <w:rsid w:val="008B3B54"/>
    <w:rsid w:val="008B3D78"/>
    <w:rsid w:val="008B43FC"/>
    <w:rsid w:val="008C0960"/>
    <w:rsid w:val="008C19F7"/>
    <w:rsid w:val="008C1FEE"/>
    <w:rsid w:val="008C261B"/>
    <w:rsid w:val="008C2EDA"/>
    <w:rsid w:val="008C4FCA"/>
    <w:rsid w:val="008C7882"/>
    <w:rsid w:val="008D1FF7"/>
    <w:rsid w:val="008D2261"/>
    <w:rsid w:val="008D4C28"/>
    <w:rsid w:val="008D577B"/>
    <w:rsid w:val="008D7A98"/>
    <w:rsid w:val="008E17C4"/>
    <w:rsid w:val="008E17CF"/>
    <w:rsid w:val="008E1F5D"/>
    <w:rsid w:val="008E41ED"/>
    <w:rsid w:val="008E45C4"/>
    <w:rsid w:val="008E509D"/>
    <w:rsid w:val="008E64B1"/>
    <w:rsid w:val="008E64FA"/>
    <w:rsid w:val="008E74ED"/>
    <w:rsid w:val="008E7ED6"/>
    <w:rsid w:val="008F10AC"/>
    <w:rsid w:val="008F4DEF"/>
    <w:rsid w:val="00903D0D"/>
    <w:rsid w:val="009048E1"/>
    <w:rsid w:val="0090598C"/>
    <w:rsid w:val="00905CAB"/>
    <w:rsid w:val="009071BB"/>
    <w:rsid w:val="0091030B"/>
    <w:rsid w:val="00910D21"/>
    <w:rsid w:val="00911EFB"/>
    <w:rsid w:val="00913885"/>
    <w:rsid w:val="00915ABF"/>
    <w:rsid w:val="009166C7"/>
    <w:rsid w:val="00921CAD"/>
    <w:rsid w:val="00927DD7"/>
    <w:rsid w:val="009310C3"/>
    <w:rsid w:val="0093115E"/>
    <w:rsid w:val="009311ED"/>
    <w:rsid w:val="00931802"/>
    <w:rsid w:val="00931CF1"/>
    <w:rsid w:val="00931D41"/>
    <w:rsid w:val="00933322"/>
    <w:rsid w:val="00933D18"/>
    <w:rsid w:val="00940601"/>
    <w:rsid w:val="009419DD"/>
    <w:rsid w:val="00942221"/>
    <w:rsid w:val="00944771"/>
    <w:rsid w:val="00950489"/>
    <w:rsid w:val="00950FBB"/>
    <w:rsid w:val="00951118"/>
    <w:rsid w:val="0095122F"/>
    <w:rsid w:val="00953349"/>
    <w:rsid w:val="00953E4C"/>
    <w:rsid w:val="00954E0C"/>
    <w:rsid w:val="00961156"/>
    <w:rsid w:val="00961714"/>
    <w:rsid w:val="00964F03"/>
    <w:rsid w:val="00966F1F"/>
    <w:rsid w:val="009676AE"/>
    <w:rsid w:val="00974381"/>
    <w:rsid w:val="00975676"/>
    <w:rsid w:val="00976467"/>
    <w:rsid w:val="00976D32"/>
    <w:rsid w:val="009802C9"/>
    <w:rsid w:val="00983D0F"/>
    <w:rsid w:val="009844F7"/>
    <w:rsid w:val="00985529"/>
    <w:rsid w:val="00986344"/>
    <w:rsid w:val="009903CF"/>
    <w:rsid w:val="00991550"/>
    <w:rsid w:val="00991A1E"/>
    <w:rsid w:val="00992893"/>
    <w:rsid w:val="009938F7"/>
    <w:rsid w:val="00994CC4"/>
    <w:rsid w:val="009953AE"/>
    <w:rsid w:val="009975A4"/>
    <w:rsid w:val="009A05AA"/>
    <w:rsid w:val="009A1015"/>
    <w:rsid w:val="009A251C"/>
    <w:rsid w:val="009A2D5A"/>
    <w:rsid w:val="009A4A02"/>
    <w:rsid w:val="009A6509"/>
    <w:rsid w:val="009A6E2F"/>
    <w:rsid w:val="009B2969"/>
    <w:rsid w:val="009B2C7E"/>
    <w:rsid w:val="009B5564"/>
    <w:rsid w:val="009B6DBD"/>
    <w:rsid w:val="009C0E3B"/>
    <w:rsid w:val="009C108A"/>
    <w:rsid w:val="009C2E47"/>
    <w:rsid w:val="009C533C"/>
    <w:rsid w:val="009C6BFB"/>
    <w:rsid w:val="009D0C05"/>
    <w:rsid w:val="009D2445"/>
    <w:rsid w:val="009D648F"/>
    <w:rsid w:val="009E131F"/>
    <w:rsid w:val="009E24B7"/>
    <w:rsid w:val="009E2C00"/>
    <w:rsid w:val="009E49AD"/>
    <w:rsid w:val="009E4CC5"/>
    <w:rsid w:val="009E66FE"/>
    <w:rsid w:val="009E68F3"/>
    <w:rsid w:val="009E6E44"/>
    <w:rsid w:val="009E70F4"/>
    <w:rsid w:val="009E72A3"/>
    <w:rsid w:val="009F1AD2"/>
    <w:rsid w:val="009F66B8"/>
    <w:rsid w:val="00A00C78"/>
    <w:rsid w:val="00A0479E"/>
    <w:rsid w:val="00A05CF4"/>
    <w:rsid w:val="00A0720F"/>
    <w:rsid w:val="00A07979"/>
    <w:rsid w:val="00A11755"/>
    <w:rsid w:val="00A168B5"/>
    <w:rsid w:val="00A16BAC"/>
    <w:rsid w:val="00A207FB"/>
    <w:rsid w:val="00A24016"/>
    <w:rsid w:val="00A24BD1"/>
    <w:rsid w:val="00A263B8"/>
    <w:rsid w:val="00A265BF"/>
    <w:rsid w:val="00A26F44"/>
    <w:rsid w:val="00A34A36"/>
    <w:rsid w:val="00A34FAB"/>
    <w:rsid w:val="00A353D9"/>
    <w:rsid w:val="00A42C43"/>
    <w:rsid w:val="00A4313D"/>
    <w:rsid w:val="00A50120"/>
    <w:rsid w:val="00A60351"/>
    <w:rsid w:val="00A61C6D"/>
    <w:rsid w:val="00A63015"/>
    <w:rsid w:val="00A6387B"/>
    <w:rsid w:val="00A6472F"/>
    <w:rsid w:val="00A66254"/>
    <w:rsid w:val="00A66ED8"/>
    <w:rsid w:val="00A678B4"/>
    <w:rsid w:val="00A70350"/>
    <w:rsid w:val="00A70356"/>
    <w:rsid w:val="00A704A3"/>
    <w:rsid w:val="00A75E23"/>
    <w:rsid w:val="00A77B44"/>
    <w:rsid w:val="00A8171A"/>
    <w:rsid w:val="00A828AA"/>
    <w:rsid w:val="00A82AA0"/>
    <w:rsid w:val="00A82F8A"/>
    <w:rsid w:val="00A841D3"/>
    <w:rsid w:val="00A84622"/>
    <w:rsid w:val="00A84BF0"/>
    <w:rsid w:val="00A85A24"/>
    <w:rsid w:val="00A87776"/>
    <w:rsid w:val="00A9226B"/>
    <w:rsid w:val="00A9575C"/>
    <w:rsid w:val="00A95B56"/>
    <w:rsid w:val="00A969AF"/>
    <w:rsid w:val="00AA06EB"/>
    <w:rsid w:val="00AB1A2E"/>
    <w:rsid w:val="00AB328A"/>
    <w:rsid w:val="00AB4918"/>
    <w:rsid w:val="00AB4BC8"/>
    <w:rsid w:val="00AB5DC1"/>
    <w:rsid w:val="00AB6BA7"/>
    <w:rsid w:val="00AB7BE8"/>
    <w:rsid w:val="00AC4904"/>
    <w:rsid w:val="00AC601C"/>
    <w:rsid w:val="00AC7940"/>
    <w:rsid w:val="00AD0710"/>
    <w:rsid w:val="00AD4DB9"/>
    <w:rsid w:val="00AD5E26"/>
    <w:rsid w:val="00AD63C0"/>
    <w:rsid w:val="00AD67C1"/>
    <w:rsid w:val="00AE2FBE"/>
    <w:rsid w:val="00AE35B2"/>
    <w:rsid w:val="00AE441C"/>
    <w:rsid w:val="00AE4FD3"/>
    <w:rsid w:val="00AE6AA0"/>
    <w:rsid w:val="00AF1DA1"/>
    <w:rsid w:val="00AF269F"/>
    <w:rsid w:val="00AF406C"/>
    <w:rsid w:val="00AF45ED"/>
    <w:rsid w:val="00AF6169"/>
    <w:rsid w:val="00AF6A09"/>
    <w:rsid w:val="00B00CA4"/>
    <w:rsid w:val="00B014AE"/>
    <w:rsid w:val="00B075D6"/>
    <w:rsid w:val="00B10B06"/>
    <w:rsid w:val="00B113B9"/>
    <w:rsid w:val="00B119A2"/>
    <w:rsid w:val="00B119E5"/>
    <w:rsid w:val="00B120CC"/>
    <w:rsid w:val="00B13B6D"/>
    <w:rsid w:val="00B1549B"/>
    <w:rsid w:val="00B15591"/>
    <w:rsid w:val="00B175A7"/>
    <w:rsid w:val="00B177A2"/>
    <w:rsid w:val="00B177F2"/>
    <w:rsid w:val="00B201F1"/>
    <w:rsid w:val="00B2603F"/>
    <w:rsid w:val="00B304E7"/>
    <w:rsid w:val="00B30FC9"/>
    <w:rsid w:val="00B312B5"/>
    <w:rsid w:val="00B318B6"/>
    <w:rsid w:val="00B3499B"/>
    <w:rsid w:val="00B34C69"/>
    <w:rsid w:val="00B3645C"/>
    <w:rsid w:val="00B36E65"/>
    <w:rsid w:val="00B4199C"/>
    <w:rsid w:val="00B41D57"/>
    <w:rsid w:val="00B41F47"/>
    <w:rsid w:val="00B44468"/>
    <w:rsid w:val="00B47ED5"/>
    <w:rsid w:val="00B60AC9"/>
    <w:rsid w:val="00B64D8C"/>
    <w:rsid w:val="00B660D6"/>
    <w:rsid w:val="00B67323"/>
    <w:rsid w:val="00B715F2"/>
    <w:rsid w:val="00B72A78"/>
    <w:rsid w:val="00B73C8F"/>
    <w:rsid w:val="00B74071"/>
    <w:rsid w:val="00B7428E"/>
    <w:rsid w:val="00B74B67"/>
    <w:rsid w:val="00B75580"/>
    <w:rsid w:val="00B7568A"/>
    <w:rsid w:val="00B779AA"/>
    <w:rsid w:val="00B81C95"/>
    <w:rsid w:val="00B82330"/>
    <w:rsid w:val="00B82ED4"/>
    <w:rsid w:val="00B8424F"/>
    <w:rsid w:val="00B84723"/>
    <w:rsid w:val="00B86896"/>
    <w:rsid w:val="00B869E8"/>
    <w:rsid w:val="00B875A6"/>
    <w:rsid w:val="00B902AD"/>
    <w:rsid w:val="00B92D41"/>
    <w:rsid w:val="00B92E11"/>
    <w:rsid w:val="00B93E4C"/>
    <w:rsid w:val="00B94A1B"/>
    <w:rsid w:val="00BA0A0F"/>
    <w:rsid w:val="00BA22AD"/>
    <w:rsid w:val="00BA5C89"/>
    <w:rsid w:val="00BA7991"/>
    <w:rsid w:val="00BB04EB"/>
    <w:rsid w:val="00BB2539"/>
    <w:rsid w:val="00BB3869"/>
    <w:rsid w:val="00BB4CE2"/>
    <w:rsid w:val="00BB5EF0"/>
    <w:rsid w:val="00BB6724"/>
    <w:rsid w:val="00BC0EFB"/>
    <w:rsid w:val="00BC2E39"/>
    <w:rsid w:val="00BD2364"/>
    <w:rsid w:val="00BD28E3"/>
    <w:rsid w:val="00BD2DBD"/>
    <w:rsid w:val="00BD3FAB"/>
    <w:rsid w:val="00BD58CB"/>
    <w:rsid w:val="00BE117E"/>
    <w:rsid w:val="00BE3261"/>
    <w:rsid w:val="00BE48A1"/>
    <w:rsid w:val="00BE5916"/>
    <w:rsid w:val="00BF00EF"/>
    <w:rsid w:val="00BF4620"/>
    <w:rsid w:val="00BF58FC"/>
    <w:rsid w:val="00BF6BED"/>
    <w:rsid w:val="00C0171D"/>
    <w:rsid w:val="00C01F77"/>
    <w:rsid w:val="00C01FFC"/>
    <w:rsid w:val="00C0398F"/>
    <w:rsid w:val="00C040EA"/>
    <w:rsid w:val="00C05321"/>
    <w:rsid w:val="00C06AE4"/>
    <w:rsid w:val="00C114FF"/>
    <w:rsid w:val="00C11D49"/>
    <w:rsid w:val="00C12F42"/>
    <w:rsid w:val="00C14229"/>
    <w:rsid w:val="00C14B22"/>
    <w:rsid w:val="00C154A8"/>
    <w:rsid w:val="00C171A1"/>
    <w:rsid w:val="00C171A4"/>
    <w:rsid w:val="00C17F12"/>
    <w:rsid w:val="00C20734"/>
    <w:rsid w:val="00C21C1A"/>
    <w:rsid w:val="00C237E9"/>
    <w:rsid w:val="00C243B1"/>
    <w:rsid w:val="00C3251C"/>
    <w:rsid w:val="00C32846"/>
    <w:rsid w:val="00C32989"/>
    <w:rsid w:val="00C32A0D"/>
    <w:rsid w:val="00C32BD1"/>
    <w:rsid w:val="00C35393"/>
    <w:rsid w:val="00C36883"/>
    <w:rsid w:val="00C40928"/>
    <w:rsid w:val="00C40CFF"/>
    <w:rsid w:val="00C42697"/>
    <w:rsid w:val="00C43688"/>
    <w:rsid w:val="00C43F01"/>
    <w:rsid w:val="00C46CAD"/>
    <w:rsid w:val="00C47552"/>
    <w:rsid w:val="00C50215"/>
    <w:rsid w:val="00C557F0"/>
    <w:rsid w:val="00C56F31"/>
    <w:rsid w:val="00C57A81"/>
    <w:rsid w:val="00C60193"/>
    <w:rsid w:val="00C60F19"/>
    <w:rsid w:val="00C634D4"/>
    <w:rsid w:val="00C63AA5"/>
    <w:rsid w:val="00C64705"/>
    <w:rsid w:val="00C65071"/>
    <w:rsid w:val="00C65FCC"/>
    <w:rsid w:val="00C665B3"/>
    <w:rsid w:val="00C6727C"/>
    <w:rsid w:val="00C6744C"/>
    <w:rsid w:val="00C676CC"/>
    <w:rsid w:val="00C73134"/>
    <w:rsid w:val="00C73F6D"/>
    <w:rsid w:val="00C74F6E"/>
    <w:rsid w:val="00C77FA4"/>
    <w:rsid w:val="00C77FFA"/>
    <w:rsid w:val="00C80401"/>
    <w:rsid w:val="00C81C97"/>
    <w:rsid w:val="00C828CF"/>
    <w:rsid w:val="00C82DBE"/>
    <w:rsid w:val="00C840C2"/>
    <w:rsid w:val="00C84101"/>
    <w:rsid w:val="00C8535F"/>
    <w:rsid w:val="00C864C5"/>
    <w:rsid w:val="00C908E3"/>
    <w:rsid w:val="00C90EDA"/>
    <w:rsid w:val="00C91749"/>
    <w:rsid w:val="00C959E7"/>
    <w:rsid w:val="00C96816"/>
    <w:rsid w:val="00C972FA"/>
    <w:rsid w:val="00CA00C5"/>
    <w:rsid w:val="00CA1AA5"/>
    <w:rsid w:val="00CA28D8"/>
    <w:rsid w:val="00CA65C9"/>
    <w:rsid w:val="00CB177B"/>
    <w:rsid w:val="00CB1E67"/>
    <w:rsid w:val="00CB58E8"/>
    <w:rsid w:val="00CC1E65"/>
    <w:rsid w:val="00CC2A58"/>
    <w:rsid w:val="00CC567A"/>
    <w:rsid w:val="00CC609D"/>
    <w:rsid w:val="00CD0D23"/>
    <w:rsid w:val="00CD37B5"/>
    <w:rsid w:val="00CD4059"/>
    <w:rsid w:val="00CD4E5A"/>
    <w:rsid w:val="00CD6AFD"/>
    <w:rsid w:val="00CD73BB"/>
    <w:rsid w:val="00CE03CE"/>
    <w:rsid w:val="00CE0F5D"/>
    <w:rsid w:val="00CE1A6A"/>
    <w:rsid w:val="00CE5DEE"/>
    <w:rsid w:val="00CF069C"/>
    <w:rsid w:val="00CF0DFF"/>
    <w:rsid w:val="00CF14BB"/>
    <w:rsid w:val="00CF158D"/>
    <w:rsid w:val="00D028A9"/>
    <w:rsid w:val="00D0359D"/>
    <w:rsid w:val="00D03CBD"/>
    <w:rsid w:val="00D04DED"/>
    <w:rsid w:val="00D04F4D"/>
    <w:rsid w:val="00D068B0"/>
    <w:rsid w:val="00D1089A"/>
    <w:rsid w:val="00D10E9A"/>
    <w:rsid w:val="00D116BD"/>
    <w:rsid w:val="00D11E67"/>
    <w:rsid w:val="00D14B47"/>
    <w:rsid w:val="00D16A02"/>
    <w:rsid w:val="00D16FE0"/>
    <w:rsid w:val="00D2001A"/>
    <w:rsid w:val="00D20684"/>
    <w:rsid w:val="00D26B62"/>
    <w:rsid w:val="00D32624"/>
    <w:rsid w:val="00D34491"/>
    <w:rsid w:val="00D344D7"/>
    <w:rsid w:val="00D357BD"/>
    <w:rsid w:val="00D3691A"/>
    <w:rsid w:val="00D377E2"/>
    <w:rsid w:val="00D403E9"/>
    <w:rsid w:val="00D4085C"/>
    <w:rsid w:val="00D42DCB"/>
    <w:rsid w:val="00D430C0"/>
    <w:rsid w:val="00D45482"/>
    <w:rsid w:val="00D46DF2"/>
    <w:rsid w:val="00D47674"/>
    <w:rsid w:val="00D5047E"/>
    <w:rsid w:val="00D5338C"/>
    <w:rsid w:val="00D56265"/>
    <w:rsid w:val="00D606B2"/>
    <w:rsid w:val="00D625A7"/>
    <w:rsid w:val="00D63575"/>
    <w:rsid w:val="00D64074"/>
    <w:rsid w:val="00D65777"/>
    <w:rsid w:val="00D678C0"/>
    <w:rsid w:val="00D728A0"/>
    <w:rsid w:val="00D72F09"/>
    <w:rsid w:val="00D732A7"/>
    <w:rsid w:val="00D74018"/>
    <w:rsid w:val="00D83661"/>
    <w:rsid w:val="00D841FE"/>
    <w:rsid w:val="00D864D6"/>
    <w:rsid w:val="00D87D9F"/>
    <w:rsid w:val="00D9216A"/>
    <w:rsid w:val="00D95BBB"/>
    <w:rsid w:val="00D97AEF"/>
    <w:rsid w:val="00D97E7D"/>
    <w:rsid w:val="00DA3519"/>
    <w:rsid w:val="00DB2550"/>
    <w:rsid w:val="00DB3439"/>
    <w:rsid w:val="00DB3618"/>
    <w:rsid w:val="00DB468A"/>
    <w:rsid w:val="00DB7F9B"/>
    <w:rsid w:val="00DC041A"/>
    <w:rsid w:val="00DC2946"/>
    <w:rsid w:val="00DC3E55"/>
    <w:rsid w:val="00DC4340"/>
    <w:rsid w:val="00DC550F"/>
    <w:rsid w:val="00DC64FD"/>
    <w:rsid w:val="00DD188B"/>
    <w:rsid w:val="00DD4434"/>
    <w:rsid w:val="00DD5315"/>
    <w:rsid w:val="00DD53C3"/>
    <w:rsid w:val="00DD669D"/>
    <w:rsid w:val="00DE127F"/>
    <w:rsid w:val="00DE424A"/>
    <w:rsid w:val="00DE4419"/>
    <w:rsid w:val="00DE4C8A"/>
    <w:rsid w:val="00DE5271"/>
    <w:rsid w:val="00DE67C4"/>
    <w:rsid w:val="00DE7560"/>
    <w:rsid w:val="00DF0ACA"/>
    <w:rsid w:val="00DF1B28"/>
    <w:rsid w:val="00DF2245"/>
    <w:rsid w:val="00DF35C8"/>
    <w:rsid w:val="00DF4CE9"/>
    <w:rsid w:val="00DF4F66"/>
    <w:rsid w:val="00DF5EFF"/>
    <w:rsid w:val="00DF6ACA"/>
    <w:rsid w:val="00DF77CF"/>
    <w:rsid w:val="00E0068C"/>
    <w:rsid w:val="00E026E8"/>
    <w:rsid w:val="00E04F7F"/>
    <w:rsid w:val="00E060F7"/>
    <w:rsid w:val="00E06E5D"/>
    <w:rsid w:val="00E11C8D"/>
    <w:rsid w:val="00E1267F"/>
    <w:rsid w:val="00E14C47"/>
    <w:rsid w:val="00E173E2"/>
    <w:rsid w:val="00E1764F"/>
    <w:rsid w:val="00E219A5"/>
    <w:rsid w:val="00E22698"/>
    <w:rsid w:val="00E252CC"/>
    <w:rsid w:val="00E25B7C"/>
    <w:rsid w:val="00E3076B"/>
    <w:rsid w:val="00E3394B"/>
    <w:rsid w:val="00E33E41"/>
    <w:rsid w:val="00E362E7"/>
    <w:rsid w:val="00E3725B"/>
    <w:rsid w:val="00E434D1"/>
    <w:rsid w:val="00E43960"/>
    <w:rsid w:val="00E448F9"/>
    <w:rsid w:val="00E45D12"/>
    <w:rsid w:val="00E52B6D"/>
    <w:rsid w:val="00E56CBB"/>
    <w:rsid w:val="00E602D1"/>
    <w:rsid w:val="00E61950"/>
    <w:rsid w:val="00E61E51"/>
    <w:rsid w:val="00E62774"/>
    <w:rsid w:val="00E62F17"/>
    <w:rsid w:val="00E6552A"/>
    <w:rsid w:val="00E65731"/>
    <w:rsid w:val="00E6707D"/>
    <w:rsid w:val="00E70337"/>
    <w:rsid w:val="00E70E7C"/>
    <w:rsid w:val="00E711C9"/>
    <w:rsid w:val="00E71313"/>
    <w:rsid w:val="00E72606"/>
    <w:rsid w:val="00E72A3A"/>
    <w:rsid w:val="00E73C3E"/>
    <w:rsid w:val="00E74050"/>
    <w:rsid w:val="00E7442C"/>
    <w:rsid w:val="00E751F7"/>
    <w:rsid w:val="00E82496"/>
    <w:rsid w:val="00E834CD"/>
    <w:rsid w:val="00E8368A"/>
    <w:rsid w:val="00E846DC"/>
    <w:rsid w:val="00E84E27"/>
    <w:rsid w:val="00E84E9D"/>
    <w:rsid w:val="00E86CEE"/>
    <w:rsid w:val="00E9093F"/>
    <w:rsid w:val="00E935AF"/>
    <w:rsid w:val="00E9399B"/>
    <w:rsid w:val="00E95335"/>
    <w:rsid w:val="00E963A1"/>
    <w:rsid w:val="00EA1889"/>
    <w:rsid w:val="00EA5B76"/>
    <w:rsid w:val="00EA627A"/>
    <w:rsid w:val="00EB0E20"/>
    <w:rsid w:val="00EB1682"/>
    <w:rsid w:val="00EB1A80"/>
    <w:rsid w:val="00EB457B"/>
    <w:rsid w:val="00EB60F4"/>
    <w:rsid w:val="00EC47C4"/>
    <w:rsid w:val="00EC4F3A"/>
    <w:rsid w:val="00EC5045"/>
    <w:rsid w:val="00EC5E74"/>
    <w:rsid w:val="00EC7CEB"/>
    <w:rsid w:val="00ED18A5"/>
    <w:rsid w:val="00ED2086"/>
    <w:rsid w:val="00ED2873"/>
    <w:rsid w:val="00ED503C"/>
    <w:rsid w:val="00ED54F0"/>
    <w:rsid w:val="00ED594D"/>
    <w:rsid w:val="00ED5FC6"/>
    <w:rsid w:val="00EE34B6"/>
    <w:rsid w:val="00EE36E1"/>
    <w:rsid w:val="00EE6228"/>
    <w:rsid w:val="00EE7AC7"/>
    <w:rsid w:val="00EE7B3F"/>
    <w:rsid w:val="00EF09A6"/>
    <w:rsid w:val="00EF3A8A"/>
    <w:rsid w:val="00EF79CD"/>
    <w:rsid w:val="00F0054D"/>
    <w:rsid w:val="00F00FA6"/>
    <w:rsid w:val="00F02467"/>
    <w:rsid w:val="00F024A0"/>
    <w:rsid w:val="00F04D0E"/>
    <w:rsid w:val="00F0510B"/>
    <w:rsid w:val="00F05E9D"/>
    <w:rsid w:val="00F05F41"/>
    <w:rsid w:val="00F11477"/>
    <w:rsid w:val="00F11A0D"/>
    <w:rsid w:val="00F12214"/>
    <w:rsid w:val="00F12565"/>
    <w:rsid w:val="00F128D7"/>
    <w:rsid w:val="00F13BE9"/>
    <w:rsid w:val="00F144BE"/>
    <w:rsid w:val="00F14ACA"/>
    <w:rsid w:val="00F1628B"/>
    <w:rsid w:val="00F17A0C"/>
    <w:rsid w:val="00F20946"/>
    <w:rsid w:val="00F23927"/>
    <w:rsid w:val="00F26644"/>
    <w:rsid w:val="00F26A05"/>
    <w:rsid w:val="00F27829"/>
    <w:rsid w:val="00F307CE"/>
    <w:rsid w:val="00F343C8"/>
    <w:rsid w:val="00F345A8"/>
    <w:rsid w:val="00F34B6C"/>
    <w:rsid w:val="00F34C75"/>
    <w:rsid w:val="00F354C5"/>
    <w:rsid w:val="00F37108"/>
    <w:rsid w:val="00F40449"/>
    <w:rsid w:val="00F40488"/>
    <w:rsid w:val="00F45B8E"/>
    <w:rsid w:val="00F47BAA"/>
    <w:rsid w:val="00F50315"/>
    <w:rsid w:val="00F520FE"/>
    <w:rsid w:val="00F52EAB"/>
    <w:rsid w:val="00F536E2"/>
    <w:rsid w:val="00F53E6F"/>
    <w:rsid w:val="00F55A04"/>
    <w:rsid w:val="00F561C3"/>
    <w:rsid w:val="00F572EF"/>
    <w:rsid w:val="00F61A31"/>
    <w:rsid w:val="00F62DEC"/>
    <w:rsid w:val="00F64200"/>
    <w:rsid w:val="00F64586"/>
    <w:rsid w:val="00F66E1F"/>
    <w:rsid w:val="00F66F00"/>
    <w:rsid w:val="00F67A2D"/>
    <w:rsid w:val="00F70A1B"/>
    <w:rsid w:val="00F72024"/>
    <w:rsid w:val="00F724B7"/>
    <w:rsid w:val="00F72FDF"/>
    <w:rsid w:val="00F74F3A"/>
    <w:rsid w:val="00F75960"/>
    <w:rsid w:val="00F7643E"/>
    <w:rsid w:val="00F801AF"/>
    <w:rsid w:val="00F82526"/>
    <w:rsid w:val="00F8263F"/>
    <w:rsid w:val="00F84672"/>
    <w:rsid w:val="00F84802"/>
    <w:rsid w:val="00F869E3"/>
    <w:rsid w:val="00F86A30"/>
    <w:rsid w:val="00F87EA0"/>
    <w:rsid w:val="00F9031E"/>
    <w:rsid w:val="00F9089F"/>
    <w:rsid w:val="00F95A8C"/>
    <w:rsid w:val="00F97AE8"/>
    <w:rsid w:val="00FA06FD"/>
    <w:rsid w:val="00FA2457"/>
    <w:rsid w:val="00FA515B"/>
    <w:rsid w:val="00FA6B90"/>
    <w:rsid w:val="00FA70F9"/>
    <w:rsid w:val="00FA74CB"/>
    <w:rsid w:val="00FB207A"/>
    <w:rsid w:val="00FB2886"/>
    <w:rsid w:val="00FB466E"/>
    <w:rsid w:val="00FB5821"/>
    <w:rsid w:val="00FB6F2F"/>
    <w:rsid w:val="00FC02F3"/>
    <w:rsid w:val="00FC3080"/>
    <w:rsid w:val="00FC752C"/>
    <w:rsid w:val="00FD0492"/>
    <w:rsid w:val="00FD13EC"/>
    <w:rsid w:val="00FD1E45"/>
    <w:rsid w:val="00FD3B90"/>
    <w:rsid w:val="00FD3D7F"/>
    <w:rsid w:val="00FD4DA8"/>
    <w:rsid w:val="00FD4EEF"/>
    <w:rsid w:val="00FD5461"/>
    <w:rsid w:val="00FD642D"/>
    <w:rsid w:val="00FD65A2"/>
    <w:rsid w:val="00FD6BDB"/>
    <w:rsid w:val="00FD6C30"/>
    <w:rsid w:val="00FD6F00"/>
    <w:rsid w:val="00FD6FF1"/>
    <w:rsid w:val="00FD7AB4"/>
    <w:rsid w:val="00FD7B98"/>
    <w:rsid w:val="00FE32A2"/>
    <w:rsid w:val="00FE3681"/>
    <w:rsid w:val="00FE62E0"/>
    <w:rsid w:val="00FF000C"/>
    <w:rsid w:val="00FF18D2"/>
    <w:rsid w:val="00FF22F5"/>
    <w:rsid w:val="00FF2757"/>
    <w:rsid w:val="00FF4664"/>
    <w:rsid w:val="00FF65FB"/>
    <w:rsid w:val="00FF7577"/>
    <w:rsid w:val="00FF7C8E"/>
    <w:rsid w:val="70015455"/>
    <w:rsid w:val="7E4CBF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739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780716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cs-CZ"/>
    </w:rPr>
  </w:style>
  <w:style w:type="paragraph" w:styleId="Normlnweb">
    <w:name w:val="Normal (Web)"/>
    <w:basedOn w:val="Normln"/>
    <w:uiPriority w:val="99"/>
    <w:unhideWhenUsed/>
    <w:rsid w:val="000577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paragraph" w:styleId="Odstavecseseznamem">
    <w:name w:val="List Paragraph"/>
    <w:basedOn w:val="Normln"/>
    <w:uiPriority w:val="34"/>
    <w:qFormat/>
    <w:rsid w:val="00EC7CEB"/>
    <w:pPr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TableParagraph">
    <w:name w:val="Table Paragraph"/>
    <w:basedOn w:val="Normln"/>
    <w:uiPriority w:val="1"/>
    <w:qFormat/>
    <w:rsid w:val="00113BF1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character" w:styleId="Nevyeenzmnka">
    <w:name w:val="Unresolved Mention"/>
    <w:basedOn w:val="Standardnpsmoodstavce"/>
    <w:rsid w:val="005A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9" ma:contentTypeDescription="Create a new document." ma:contentTypeScope="" ma:versionID="0e4de07fba33228bdfc773f758a314bf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f76ea8611d3d58f169c474cdb514ca2f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3.xml><?xml version="1.0" encoding="utf-8"?>
<ds:datastoreItem xmlns:ds="http://schemas.openxmlformats.org/officeDocument/2006/customXml" ds:itemID="{09A23550-EE1B-45E4-B9B3-326D08D51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2EBAD-4613-4CCA-999F-96AC743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2745</Words>
  <Characters>16200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18908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514</cp:revision>
  <cp:lastPrinted>2008-06-03T12:50:00Z</cp:lastPrinted>
  <dcterms:created xsi:type="dcterms:W3CDTF">2021-10-05T09:31:00Z</dcterms:created>
  <dcterms:modified xsi:type="dcterms:W3CDTF">2025-10-06T08:35:00Z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